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37EE8" w14:textId="5B4DF1CD" w:rsidR="0066706D" w:rsidRPr="00B915EE" w:rsidRDefault="0066706D" w:rsidP="00F67832">
      <w:pPr>
        <w:pStyle w:val="a5"/>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#1</w:t>
      </w:r>
      <w:r w:rsidR="00DE05C4">
        <w:rPr>
          <w:rFonts w:eastAsia="宋体" w:cs="Arial"/>
          <w:bCs/>
          <w:sz w:val="22"/>
          <w:szCs w:val="22"/>
          <w:lang w:eastAsia="zh-CN"/>
        </w:rPr>
        <w:t>1</w:t>
      </w:r>
      <w:r w:rsidR="004408A5">
        <w:rPr>
          <w:rFonts w:eastAsia="宋体" w:cs="Arial"/>
          <w:bCs/>
          <w:sz w:val="22"/>
          <w:szCs w:val="22"/>
          <w:lang w:eastAsia="zh-CN"/>
        </w:rPr>
        <w:t>2</w:t>
      </w:r>
      <w:r w:rsidR="0002092E">
        <w:rPr>
          <w:rFonts w:eastAsia="宋体" w:cs="Arial"/>
          <w:bCs/>
          <w:sz w:val="22"/>
          <w:szCs w:val="22"/>
          <w:lang w:eastAsia="zh-CN"/>
        </w:rPr>
        <w:t>-</w:t>
      </w:r>
      <w:r w:rsidR="00D01386">
        <w:rPr>
          <w:rFonts w:eastAsia="宋体" w:cs="Arial"/>
          <w:bCs/>
          <w:sz w:val="22"/>
          <w:szCs w:val="22"/>
          <w:lang w:eastAsia="zh-CN"/>
        </w:rPr>
        <w:t>e</w:t>
      </w:r>
      <w:r w:rsidR="0002092E">
        <w:rPr>
          <w:rFonts w:eastAsia="宋体" w:cs="Arial"/>
          <w:bCs/>
          <w:sz w:val="22"/>
          <w:szCs w:val="22"/>
          <w:lang w:eastAsia="zh-CN"/>
        </w:rPr>
        <w:t xml:space="preserve">             </w:t>
      </w:r>
      <w:r w:rsidRPr="00B915EE">
        <w:rPr>
          <w:rFonts w:eastAsia="宋体" w:cs="Arial"/>
          <w:bCs/>
          <w:sz w:val="22"/>
          <w:szCs w:val="22"/>
          <w:lang w:eastAsia="zh-CN"/>
        </w:rPr>
        <w:tab/>
        <w:t>R2-</w:t>
      </w:r>
      <w:r w:rsidR="00517E61">
        <w:rPr>
          <w:rFonts w:eastAsia="宋体" w:cs="Arial"/>
          <w:bCs/>
          <w:sz w:val="22"/>
          <w:szCs w:val="22"/>
          <w:lang w:eastAsia="zh-CN"/>
        </w:rPr>
        <w:t>200</w:t>
      </w:r>
      <w:r w:rsidR="00BF53C8">
        <w:rPr>
          <w:rFonts w:eastAsia="宋体" w:cs="Arial"/>
          <w:bCs/>
          <w:sz w:val="22"/>
          <w:szCs w:val="22"/>
          <w:lang w:eastAsia="zh-CN"/>
        </w:rPr>
        <w:t>9586</w:t>
      </w:r>
    </w:p>
    <w:bookmarkEnd w:id="0"/>
    <w:bookmarkEnd w:id="1"/>
    <w:p w14:paraId="1E487655" w14:textId="3082DD7F" w:rsidR="007C5BDB" w:rsidRPr="007C5BDB" w:rsidRDefault="00200314" w:rsidP="007C5BDB">
      <w:pPr>
        <w:pStyle w:val="a5"/>
        <w:jc w:val="both"/>
        <w:rPr>
          <w:rFonts w:eastAsia="宋体" w:cs="Arial"/>
          <w:bCs/>
          <w:sz w:val="22"/>
          <w:szCs w:val="22"/>
          <w:lang w:eastAsia="zh-CN"/>
        </w:rPr>
      </w:pPr>
      <w:r>
        <w:rPr>
          <w:rFonts w:eastAsia="宋体" w:cs="Arial"/>
          <w:bCs/>
          <w:sz w:val="22"/>
          <w:szCs w:val="22"/>
          <w:lang w:eastAsia="zh-CN"/>
        </w:rPr>
        <w:t>E-</w:t>
      </w:r>
      <w:r w:rsidR="00D01386">
        <w:rPr>
          <w:rFonts w:eastAsia="宋体" w:cs="Arial"/>
          <w:bCs/>
          <w:sz w:val="22"/>
          <w:szCs w:val="22"/>
          <w:lang w:eastAsia="zh-CN"/>
        </w:rPr>
        <w:t>M</w:t>
      </w:r>
      <w:r>
        <w:rPr>
          <w:rFonts w:eastAsia="宋体" w:cs="Arial"/>
          <w:bCs/>
          <w:sz w:val="22"/>
          <w:szCs w:val="22"/>
          <w:lang w:eastAsia="zh-CN"/>
        </w:rPr>
        <w:t>eeting</w:t>
      </w:r>
      <w:r w:rsidR="007C5BDB" w:rsidRPr="007C5BDB">
        <w:rPr>
          <w:rFonts w:eastAsia="宋体" w:cs="Arial"/>
          <w:bCs/>
          <w:sz w:val="22"/>
          <w:szCs w:val="22"/>
          <w:lang w:eastAsia="zh-CN"/>
        </w:rPr>
        <w:t xml:space="preserve">, </w:t>
      </w:r>
      <w:r w:rsidR="004408A5">
        <w:rPr>
          <w:rFonts w:eastAsia="宋体" w:cs="Arial"/>
          <w:bCs/>
          <w:sz w:val="22"/>
          <w:szCs w:val="22"/>
          <w:lang w:eastAsia="zh-CN"/>
        </w:rPr>
        <w:t>2</w:t>
      </w:r>
      <w:r w:rsidR="004408A5">
        <w:rPr>
          <w:rFonts w:eastAsia="宋体" w:cs="Arial"/>
          <w:bCs/>
          <w:sz w:val="22"/>
          <w:szCs w:val="22"/>
          <w:vertAlign w:val="superscript"/>
          <w:lang w:eastAsia="zh-CN"/>
        </w:rPr>
        <w:t>nd</w:t>
      </w:r>
      <w:r w:rsidR="007C5BDB" w:rsidRPr="007C5BDB">
        <w:rPr>
          <w:rFonts w:eastAsia="宋体" w:cs="Arial"/>
          <w:bCs/>
          <w:sz w:val="22"/>
          <w:szCs w:val="22"/>
          <w:lang w:eastAsia="zh-CN"/>
        </w:rPr>
        <w:t xml:space="preserve"> </w:t>
      </w:r>
      <w:r w:rsidR="004408A5">
        <w:rPr>
          <w:rFonts w:eastAsia="宋体" w:cs="Arial"/>
          <w:bCs/>
          <w:sz w:val="22"/>
          <w:szCs w:val="22"/>
          <w:lang w:eastAsia="zh-CN"/>
        </w:rPr>
        <w:t>-13</w:t>
      </w:r>
      <w:r w:rsidR="007C5BDB" w:rsidRPr="00B30576">
        <w:rPr>
          <w:rFonts w:eastAsia="宋体" w:cs="Arial"/>
          <w:bCs/>
          <w:sz w:val="22"/>
          <w:szCs w:val="22"/>
          <w:vertAlign w:val="superscript"/>
          <w:lang w:eastAsia="zh-CN"/>
        </w:rPr>
        <w:t>th</w:t>
      </w:r>
      <w:r w:rsidR="00D01386">
        <w:rPr>
          <w:rFonts w:eastAsia="宋体" w:cs="Arial"/>
          <w:bCs/>
          <w:sz w:val="22"/>
          <w:szCs w:val="22"/>
          <w:vertAlign w:val="superscript"/>
          <w:lang w:eastAsia="zh-CN"/>
        </w:rPr>
        <w:t xml:space="preserve"> </w:t>
      </w:r>
      <w:r w:rsidR="004408A5">
        <w:rPr>
          <w:rFonts w:eastAsia="宋体" w:cs="Arial"/>
          <w:bCs/>
          <w:sz w:val="22"/>
          <w:szCs w:val="22"/>
          <w:lang w:eastAsia="zh-CN"/>
        </w:rPr>
        <w:t>Nov.</w:t>
      </w:r>
      <w:r w:rsidR="00EF32F7">
        <w:rPr>
          <w:rFonts w:eastAsia="宋体" w:cs="Arial"/>
          <w:bCs/>
          <w:sz w:val="22"/>
          <w:szCs w:val="22"/>
          <w:lang w:eastAsia="zh-CN"/>
        </w:rPr>
        <w:t xml:space="preserve"> 2020</w:t>
      </w:r>
      <w:r w:rsidR="009451B1">
        <w:rPr>
          <w:rFonts w:eastAsia="宋体" w:cs="Arial"/>
          <w:bCs/>
          <w:sz w:val="22"/>
          <w:szCs w:val="22"/>
          <w:lang w:eastAsia="zh-CN"/>
        </w:rPr>
        <w:t xml:space="preserve">                                       </w:t>
      </w:r>
    </w:p>
    <w:p w14:paraId="5CF04B82" w14:textId="77777777" w:rsidR="00EC289F" w:rsidRPr="007C5BDB" w:rsidRDefault="00EC289F" w:rsidP="00F67832">
      <w:pPr>
        <w:pStyle w:val="a5"/>
        <w:jc w:val="both"/>
        <w:rPr>
          <w:rFonts w:eastAsia="宋体" w:cs="Arial"/>
          <w:bCs/>
          <w:sz w:val="22"/>
          <w:szCs w:val="22"/>
          <w:lang w:val="en-GB" w:eastAsia="zh-CN"/>
        </w:rPr>
      </w:pPr>
    </w:p>
    <w:p w14:paraId="098D8FA6" w14:textId="77777777" w:rsidR="000F57D5" w:rsidRPr="00B915EE" w:rsidRDefault="000F57D5" w:rsidP="00F67832">
      <w:pPr>
        <w:pStyle w:val="a5"/>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16CC897B" w14:textId="5DE11DA7" w:rsidR="00FC1927" w:rsidRDefault="000F57D5" w:rsidP="00FC1927">
      <w:pPr>
        <w:pStyle w:val="a5"/>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B00922">
        <w:rPr>
          <w:rFonts w:cs="Arial"/>
          <w:sz w:val="22"/>
          <w:szCs w:val="22"/>
        </w:rPr>
        <w:t>S</w:t>
      </w:r>
      <w:r w:rsidR="00AD1797">
        <w:rPr>
          <w:rFonts w:cs="Arial"/>
          <w:sz w:val="22"/>
          <w:szCs w:val="22"/>
        </w:rPr>
        <w:t>ervice continuity for L2 and L3 relay</w:t>
      </w:r>
    </w:p>
    <w:p w14:paraId="3FC2F3AC" w14:textId="6839E71A" w:rsidR="000F57D5" w:rsidRPr="00B915EE" w:rsidRDefault="000F57D5" w:rsidP="00FC1927">
      <w:pPr>
        <w:pStyle w:val="a5"/>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Pr>
          <w:rFonts w:eastAsia="宋体" w:cs="Arial"/>
          <w:sz w:val="22"/>
          <w:szCs w:val="22"/>
          <w:lang w:eastAsia="zh-CN"/>
        </w:rPr>
        <w:t>8.7.3</w:t>
      </w:r>
      <w:r w:rsidR="00B00922">
        <w:rPr>
          <w:rFonts w:eastAsia="宋体" w:cs="Arial"/>
          <w:sz w:val="22"/>
          <w:szCs w:val="22"/>
          <w:lang w:eastAsia="zh-CN"/>
        </w:rPr>
        <w:t>.2</w:t>
      </w:r>
    </w:p>
    <w:p w14:paraId="350AEBF8" w14:textId="77777777" w:rsidR="00F04983" w:rsidRPr="00B915EE" w:rsidRDefault="000F57D5" w:rsidP="00F67832">
      <w:pPr>
        <w:pStyle w:val="a5"/>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7F0B64CD" w14:textId="77777777" w:rsidR="00F04983" w:rsidRPr="00B915EE" w:rsidRDefault="00F04983" w:rsidP="00F6783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73271943" w14:textId="31523FA7" w:rsidR="003440BA" w:rsidRDefault="0072588C" w:rsidP="00F67832">
      <w:pPr>
        <w:jc w:val="both"/>
        <w:rPr>
          <w:rFonts w:eastAsia="宋体"/>
          <w:lang w:eastAsia="zh-CN"/>
        </w:rPr>
      </w:pPr>
      <w:r>
        <w:rPr>
          <w:rFonts w:eastAsia="宋体"/>
          <w:lang w:eastAsia="zh-CN"/>
        </w:rPr>
        <w:t>In the last RAN2 meeting, some agreements about baseline protocol stack, procedure and mechanism for L2 and L3 relay had been achieved</w:t>
      </w:r>
      <w:r w:rsidR="0031619C">
        <w:rPr>
          <w:rFonts w:eastAsia="宋体"/>
          <w:lang w:eastAsia="zh-CN"/>
        </w:rPr>
        <w:t>, e.g</w:t>
      </w:r>
      <w:r>
        <w:rPr>
          <w:rFonts w:eastAsia="宋体"/>
          <w:lang w:eastAsia="zh-CN"/>
        </w:rPr>
        <w:t>.</w:t>
      </w:r>
      <w:r w:rsidR="0031619C">
        <w:rPr>
          <w:rFonts w:eastAsia="宋体"/>
          <w:lang w:eastAsia="zh-CN"/>
        </w:rPr>
        <w:t>:</w:t>
      </w:r>
      <w:r w:rsidR="003440BA" w:rsidRPr="00B915EE">
        <w:rPr>
          <w:rFonts w:eastAsia="宋体"/>
          <w:lang w:eastAsia="zh-CN"/>
        </w:rPr>
        <w:t xml:space="preserve"> </w:t>
      </w:r>
    </w:p>
    <w:p w14:paraId="4B517A6B" w14:textId="0C6870DF" w:rsidR="0031619C" w:rsidRDefault="0031619C" w:rsidP="000B4A62">
      <w:pPr>
        <w:pStyle w:val="Doc-text2"/>
        <w:pBdr>
          <w:top w:val="single" w:sz="4" w:space="1" w:color="auto"/>
          <w:left w:val="single" w:sz="4" w:space="4" w:color="auto"/>
          <w:bottom w:val="single" w:sz="4" w:space="1" w:color="auto"/>
          <w:right w:val="single" w:sz="4" w:space="4" w:color="auto"/>
        </w:pBdr>
      </w:pPr>
      <w:r w:rsidRPr="003C299D">
        <w:t>L3 relay protocol stacks</w:t>
      </w:r>
      <w:r>
        <w:t>:</w:t>
      </w:r>
    </w:p>
    <w:p w14:paraId="0C4C264D" w14:textId="23889F3C" w:rsidR="000B4A62" w:rsidRDefault="000B4A62" w:rsidP="000B4A62">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22286ED4" w14:textId="08750EFA" w:rsidR="000B4A62" w:rsidRDefault="000B4A62" w:rsidP="000B4A62">
      <w:pPr>
        <w:pStyle w:val="Doc-text2"/>
        <w:pBdr>
          <w:top w:val="single" w:sz="4" w:space="1" w:color="auto"/>
          <w:left w:val="single" w:sz="4" w:space="4" w:color="auto"/>
          <w:bottom w:val="single" w:sz="4" w:space="1" w:color="auto"/>
          <w:right w:val="single" w:sz="4" w:space="4" w:color="auto"/>
        </w:pBdr>
      </w:pPr>
      <w:r w:rsidRPr="003C299D">
        <w:t>SA2 captured two user plane protocol stacks for L3 UE-to-NW relay in TR 23.752 (Figure 6.6.1-2 of solution#6 and Figure 6.23.2-3 of solution#23). No impacts are identified to support them from RAN2 perspective.</w:t>
      </w:r>
    </w:p>
    <w:p w14:paraId="35713CC1" w14:textId="77777777" w:rsidR="007272D8" w:rsidRPr="003C299D" w:rsidRDefault="007272D8" w:rsidP="007272D8">
      <w:pPr>
        <w:pStyle w:val="Doc-text2"/>
        <w:pBdr>
          <w:top w:val="single" w:sz="4" w:space="1" w:color="auto"/>
          <w:left w:val="single" w:sz="4" w:space="4" w:color="auto"/>
          <w:bottom w:val="single" w:sz="4" w:space="1" w:color="auto"/>
          <w:right w:val="single" w:sz="4" w:space="4" w:color="auto"/>
        </w:pBdr>
      </w:pPr>
      <w:r w:rsidRPr="003C299D">
        <w:t>Proposal 2: In RAN2 TR, capture Figure 6.6.2-1 of TR 23.752 with a reference to SA2 TR with identified RAN2 impacts analysis. Relay (re)selection is added after the step of “Discovery”. Other procedures identified with RAN2 impact can also be added in the Figure.  RAN2 will further consider procedures with RAN2 impact.</w:t>
      </w:r>
    </w:p>
    <w:p w14:paraId="0DCC4026" w14:textId="677D7023" w:rsidR="007272D8" w:rsidRDefault="007272D8" w:rsidP="000B4A62">
      <w:pPr>
        <w:pStyle w:val="Doc-text2"/>
        <w:pBdr>
          <w:top w:val="single" w:sz="4" w:space="1" w:color="auto"/>
          <w:left w:val="single" w:sz="4" w:space="4" w:color="auto"/>
          <w:bottom w:val="single" w:sz="4" w:space="1" w:color="auto"/>
          <w:right w:val="single" w:sz="4" w:space="4" w:color="auto"/>
        </w:pBdr>
      </w:pPr>
    </w:p>
    <w:p w14:paraId="5243CFBF" w14:textId="2D7045CF" w:rsidR="0031619C" w:rsidRDefault="0031619C" w:rsidP="000B4A62">
      <w:pPr>
        <w:pStyle w:val="Doc-text2"/>
        <w:pBdr>
          <w:top w:val="single" w:sz="4" w:space="1" w:color="auto"/>
          <w:left w:val="single" w:sz="4" w:space="4" w:color="auto"/>
          <w:bottom w:val="single" w:sz="4" w:space="1" w:color="auto"/>
          <w:right w:val="single" w:sz="4" w:space="4" w:color="auto"/>
        </w:pBdr>
      </w:pPr>
      <w:r w:rsidRPr="003C299D">
        <w:t>L2 Relay Mechanism</w:t>
      </w:r>
    </w:p>
    <w:p w14:paraId="63D2E4CF" w14:textId="77777777" w:rsidR="008E5A8A" w:rsidRPr="003C299D" w:rsidRDefault="008E5A8A" w:rsidP="008E5A8A">
      <w:pPr>
        <w:pStyle w:val="Doc-text2"/>
        <w:pBdr>
          <w:top w:val="single" w:sz="4" w:space="1" w:color="auto"/>
          <w:left w:val="single" w:sz="4" w:space="4" w:color="auto"/>
          <w:bottom w:val="single" w:sz="4" w:space="1" w:color="auto"/>
          <w:right w:val="single" w:sz="4" w:space="4" w:color="auto"/>
        </w:pBdr>
      </w:pPr>
      <w:r w:rsidRPr="003C299D">
        <w:t>Proposal-1: agree the following description for L2 UE-to-NW relay (also reflected by TP)</w:t>
      </w:r>
    </w:p>
    <w:p w14:paraId="2CA0C22D" w14:textId="77777777" w:rsidR="008E5A8A" w:rsidRPr="003C299D" w:rsidRDefault="008E5A8A" w:rsidP="008E5A8A">
      <w:pPr>
        <w:pStyle w:val="Doc-text2"/>
        <w:pBdr>
          <w:top w:val="single" w:sz="4" w:space="1" w:color="auto"/>
          <w:left w:val="single" w:sz="4" w:space="4" w:color="auto"/>
          <w:bottom w:val="single" w:sz="4" w:space="1" w:color="auto"/>
          <w:right w:val="single" w:sz="4" w:space="4" w:color="auto"/>
        </w:pBdr>
      </w:pPr>
      <w:proofErr w:type="gramStart"/>
      <w:r w:rsidRPr="003C299D">
        <w:t>  For</w:t>
      </w:r>
      <w:proofErr w:type="gramEnd"/>
      <w:r w:rsidRPr="003C299D">
        <w:t xml:space="preserve"> L2 UE-to-NW relay, the adaptation layer is put over RLC sublayer for both CP and UP between Relay UE and </w:t>
      </w:r>
      <w:proofErr w:type="spellStart"/>
      <w:r w:rsidRPr="003C299D">
        <w:t>gNB</w:t>
      </w:r>
      <w:proofErr w:type="spellEnd"/>
      <w:r w:rsidRPr="003C299D">
        <w:t>.</w:t>
      </w:r>
    </w:p>
    <w:p w14:paraId="2E45FE2F" w14:textId="77777777" w:rsidR="008E5A8A" w:rsidRPr="003C299D" w:rsidRDefault="008E5A8A" w:rsidP="008E5A8A">
      <w:pPr>
        <w:pStyle w:val="Doc-text2"/>
        <w:pBdr>
          <w:top w:val="single" w:sz="4" w:space="1" w:color="auto"/>
          <w:left w:val="single" w:sz="4" w:space="4" w:color="auto"/>
          <w:bottom w:val="single" w:sz="4" w:space="1" w:color="auto"/>
          <w:right w:val="single" w:sz="4" w:space="4" w:color="auto"/>
        </w:pBdr>
      </w:pPr>
      <w:proofErr w:type="gramStart"/>
      <w:r w:rsidRPr="003C299D">
        <w:t xml:space="preserve">  </w:t>
      </w:r>
      <w:proofErr w:type="spellStart"/>
      <w:r w:rsidRPr="003C299D">
        <w:t>Uu</w:t>
      </w:r>
      <w:proofErr w:type="spellEnd"/>
      <w:proofErr w:type="gramEnd"/>
      <w:r w:rsidRPr="003C299D">
        <w:t xml:space="preserve"> SDAP/PDCP and RRC are terminated between Remote UE and </w:t>
      </w:r>
      <w:proofErr w:type="spellStart"/>
      <w:r w:rsidRPr="003C299D">
        <w:t>gNB</w:t>
      </w:r>
      <w:proofErr w:type="spellEnd"/>
      <w:r w:rsidRPr="003C299D">
        <w:t xml:space="preserve">, while RLC, MAC and PHY are terminated in each link. </w:t>
      </w:r>
    </w:p>
    <w:p w14:paraId="4E350FA4" w14:textId="77777777" w:rsidR="008E5A8A" w:rsidRPr="003C299D" w:rsidRDefault="008E5A8A" w:rsidP="008E5A8A">
      <w:pPr>
        <w:pStyle w:val="Doc-text2"/>
        <w:pBdr>
          <w:top w:val="single" w:sz="4" w:space="1" w:color="auto"/>
          <w:left w:val="single" w:sz="4" w:space="4" w:color="auto"/>
          <w:bottom w:val="single" w:sz="4" w:space="1" w:color="auto"/>
          <w:right w:val="single" w:sz="4" w:space="4" w:color="auto"/>
        </w:pBdr>
      </w:pPr>
      <w:proofErr w:type="gramStart"/>
      <w:r w:rsidRPr="003C299D">
        <w:t>  Remote</w:t>
      </w:r>
      <w:proofErr w:type="gramEnd"/>
      <w:r w:rsidRPr="003C299D">
        <w:t xml:space="preserve"> UE needs to establish its own PDU sessions/DRBs with the network before user plane data transmission.</w:t>
      </w:r>
    </w:p>
    <w:p w14:paraId="64A5D3C1" w14:textId="77777777" w:rsidR="008E5A8A" w:rsidRPr="003C299D" w:rsidRDefault="008E5A8A" w:rsidP="008E5A8A">
      <w:pPr>
        <w:pStyle w:val="Doc-text2"/>
        <w:pBdr>
          <w:top w:val="single" w:sz="4" w:space="1" w:color="auto"/>
          <w:left w:val="single" w:sz="4" w:space="4" w:color="auto"/>
          <w:bottom w:val="single" w:sz="4" w:space="1" w:color="auto"/>
          <w:right w:val="single" w:sz="4" w:space="4" w:color="auto"/>
        </w:pBdr>
      </w:pPr>
      <w:r w:rsidRPr="003C299D">
        <w:t>Proposal-3: agree the following description for L2 UE-to-UE relay (also reflected by TP)</w:t>
      </w:r>
    </w:p>
    <w:p w14:paraId="48B97066" w14:textId="77777777" w:rsidR="008E5A8A" w:rsidRPr="003C299D" w:rsidRDefault="008E5A8A" w:rsidP="008E5A8A">
      <w:pPr>
        <w:pStyle w:val="Doc-text2"/>
        <w:pBdr>
          <w:top w:val="single" w:sz="4" w:space="1" w:color="auto"/>
          <w:left w:val="single" w:sz="4" w:space="4" w:color="auto"/>
          <w:bottom w:val="single" w:sz="4" w:space="1" w:color="auto"/>
          <w:right w:val="single" w:sz="4" w:space="4" w:color="auto"/>
        </w:pBdr>
      </w:pPr>
      <w:proofErr w:type="gramStart"/>
      <w:r w:rsidRPr="003C299D">
        <w:t>  An</w:t>
      </w:r>
      <w:proofErr w:type="gramEnd"/>
      <w:r w:rsidRPr="003C299D">
        <w:t xml:space="preserve"> adaptation layer is supported over PC5 link (between Relay UE and receiving Remote UE) for L2 UE-to-UE relay.</w:t>
      </w:r>
    </w:p>
    <w:p w14:paraId="0D19D85E" w14:textId="77777777" w:rsidR="008E5A8A" w:rsidRPr="003C299D" w:rsidRDefault="008E5A8A" w:rsidP="008E5A8A">
      <w:pPr>
        <w:pStyle w:val="Doc-text2"/>
        <w:pBdr>
          <w:top w:val="single" w:sz="4" w:space="1" w:color="auto"/>
          <w:left w:val="single" w:sz="4" w:space="4" w:color="auto"/>
          <w:bottom w:val="single" w:sz="4" w:space="1" w:color="auto"/>
          <w:right w:val="single" w:sz="4" w:space="4" w:color="auto"/>
        </w:pBdr>
      </w:pPr>
      <w:proofErr w:type="gramStart"/>
      <w:r w:rsidRPr="003C299D">
        <w:t>  For</w:t>
      </w:r>
      <w:proofErr w:type="gramEnd"/>
      <w:r w:rsidRPr="003C299D">
        <w:t xml:space="preserve"> L2 UE-to-UE relay, the adaptation layer is put over RLC sublayer for both CP and UP between Relay UE and receiving Remote UE for L2 UE-to-UE relay.</w:t>
      </w:r>
    </w:p>
    <w:p w14:paraId="338E436C" w14:textId="77777777" w:rsidR="008E5A8A" w:rsidRPr="003C299D" w:rsidRDefault="008E5A8A" w:rsidP="008E5A8A">
      <w:pPr>
        <w:pStyle w:val="Doc-text2"/>
        <w:pBdr>
          <w:top w:val="single" w:sz="4" w:space="1" w:color="auto"/>
          <w:left w:val="single" w:sz="4" w:space="4" w:color="auto"/>
          <w:bottom w:val="single" w:sz="4" w:space="1" w:color="auto"/>
          <w:right w:val="single" w:sz="4" w:space="4" w:color="auto"/>
        </w:pBdr>
      </w:pPr>
      <w:proofErr w:type="gramStart"/>
      <w:r w:rsidRPr="003C299D">
        <w:t xml:space="preserve">  </w:t>
      </w:r>
      <w:proofErr w:type="spellStart"/>
      <w:r w:rsidRPr="003C299D">
        <w:t>Sidelink</w:t>
      </w:r>
      <w:proofErr w:type="spellEnd"/>
      <w:proofErr w:type="gramEnd"/>
      <w:r w:rsidRPr="003C299D">
        <w:t xml:space="preserve"> SDAP/PDCP and RRC are terminated between two Remote UEs, while RLC, MAC and PHY are terminated in each PC5 link.</w:t>
      </w:r>
    </w:p>
    <w:p w14:paraId="0EC917D9" w14:textId="594BEDB3" w:rsidR="0072588C" w:rsidRDefault="0072588C" w:rsidP="000B4A62">
      <w:pPr>
        <w:jc w:val="both"/>
        <w:rPr>
          <w:rFonts w:eastAsia="宋体"/>
          <w:lang w:eastAsia="zh-CN"/>
        </w:rPr>
      </w:pPr>
    </w:p>
    <w:p w14:paraId="14063224" w14:textId="66C95B82" w:rsidR="005D748E" w:rsidRDefault="002F1B03" w:rsidP="005D748E">
      <w:pPr>
        <w:jc w:val="both"/>
        <w:rPr>
          <w:rFonts w:eastAsia="宋体"/>
          <w:lang w:eastAsia="zh-CN"/>
        </w:rPr>
      </w:pPr>
      <w:r w:rsidRPr="00B915EE">
        <w:rPr>
          <w:rFonts w:eastAsia="宋体"/>
          <w:lang w:eastAsia="zh-CN"/>
        </w:rPr>
        <w:lastRenderedPageBreak/>
        <w:t xml:space="preserve">In this contribution, we </w:t>
      </w:r>
      <w:r w:rsidR="005D748E">
        <w:rPr>
          <w:rFonts w:eastAsia="宋体"/>
          <w:lang w:eastAsia="zh-CN"/>
        </w:rPr>
        <w:t xml:space="preserve">aim at </w:t>
      </w:r>
      <w:r w:rsidR="00F67E83">
        <w:rPr>
          <w:rFonts w:eastAsia="宋体"/>
          <w:lang w:eastAsia="zh-CN"/>
        </w:rPr>
        <w:t xml:space="preserve">further </w:t>
      </w:r>
      <w:r w:rsidR="005D748E">
        <w:rPr>
          <w:rFonts w:eastAsia="宋体"/>
          <w:lang w:eastAsia="zh-CN"/>
        </w:rPr>
        <w:t>analysis</w:t>
      </w:r>
      <w:r w:rsidR="00F67E83">
        <w:rPr>
          <w:rFonts w:eastAsia="宋体"/>
          <w:lang w:eastAsia="zh-CN"/>
        </w:rPr>
        <w:t xml:space="preserve"> and proposals</w:t>
      </w:r>
      <w:r w:rsidR="005D748E">
        <w:rPr>
          <w:rFonts w:eastAsia="宋体"/>
          <w:lang w:eastAsia="zh-CN"/>
        </w:rPr>
        <w:t xml:space="preserve"> on the </w:t>
      </w:r>
      <w:r w:rsidR="00F67E83">
        <w:rPr>
          <w:rFonts w:eastAsia="宋体"/>
          <w:lang w:eastAsia="zh-CN"/>
        </w:rPr>
        <w:t>service continuity</w:t>
      </w:r>
      <w:r w:rsidR="00CB7904">
        <w:rPr>
          <w:rFonts w:eastAsia="宋体"/>
          <w:lang w:eastAsia="zh-CN"/>
        </w:rPr>
        <w:t xml:space="preserve"> for L2 and L3 relay architectures</w:t>
      </w:r>
      <w:r w:rsidR="005D748E">
        <w:rPr>
          <w:rFonts w:eastAsia="宋体"/>
          <w:lang w:eastAsia="zh-CN"/>
        </w:rPr>
        <w:t>.</w:t>
      </w:r>
    </w:p>
    <w:p w14:paraId="4CBE4780" w14:textId="77777777" w:rsidR="00F04983" w:rsidRDefault="004C40E2" w:rsidP="00F67832">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3AC9CAB9" w14:textId="77777777" w:rsidR="00076185" w:rsidRPr="00076185" w:rsidRDefault="00076185" w:rsidP="00076185">
      <w:pPr>
        <w:pStyle w:val="af2"/>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14:paraId="6A72F126" w14:textId="77777777" w:rsidR="00076185" w:rsidRPr="00076185" w:rsidRDefault="00076185" w:rsidP="00076185">
      <w:pPr>
        <w:pStyle w:val="af2"/>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14:paraId="17423D0E" w14:textId="77777777" w:rsidR="006F17DE" w:rsidRPr="00E46434" w:rsidRDefault="006D6BBB" w:rsidP="006F17DE">
      <w:pPr>
        <w:pStyle w:val="a0"/>
        <w:rPr>
          <w:rFonts w:eastAsia="等线"/>
          <w:lang w:val="en-GB" w:eastAsia="zh-CN"/>
        </w:rPr>
      </w:pPr>
      <w:r w:rsidRPr="00E46434">
        <w:rPr>
          <w:rFonts w:eastAsia="等线" w:hint="eastAsia"/>
          <w:lang w:val="en-GB" w:eastAsia="zh-CN"/>
        </w:rPr>
        <w:t>T</w:t>
      </w:r>
      <w:r w:rsidRPr="00E46434">
        <w:rPr>
          <w:rFonts w:eastAsia="等线"/>
          <w:lang w:val="en-GB" w:eastAsia="zh-CN"/>
        </w:rPr>
        <w:t xml:space="preserve">here are </w:t>
      </w:r>
      <w:r w:rsidR="00D35BA5" w:rsidRPr="00E46434">
        <w:rPr>
          <w:rFonts w:eastAsia="等线"/>
          <w:lang w:val="en-GB" w:eastAsia="zh-CN"/>
        </w:rPr>
        <w:t>three</w:t>
      </w:r>
      <w:r w:rsidRPr="00E46434">
        <w:rPr>
          <w:rFonts w:eastAsia="等线"/>
          <w:lang w:val="en-GB" w:eastAsia="zh-CN"/>
        </w:rPr>
        <w:t xml:space="preserve"> typical </w:t>
      </w:r>
      <w:r w:rsidR="00D35BA5" w:rsidRPr="00E46434">
        <w:rPr>
          <w:rFonts w:eastAsia="等线"/>
          <w:lang w:val="en-GB" w:eastAsia="zh-CN"/>
        </w:rPr>
        <w:t>HO scenarios related to NR sidelink relay:</w:t>
      </w:r>
    </w:p>
    <w:p w14:paraId="632CED18" w14:textId="7A9EDD68" w:rsidR="00D35BA5" w:rsidRPr="00E12A7C" w:rsidRDefault="00D35BA5" w:rsidP="006F17DE">
      <w:pPr>
        <w:pStyle w:val="a0"/>
        <w:rPr>
          <w:rFonts w:eastAsia="等线"/>
          <w:b/>
          <w:lang w:val="en-GB" w:eastAsia="zh-CN"/>
        </w:rPr>
      </w:pPr>
      <w:r w:rsidRPr="00E12A7C">
        <w:rPr>
          <w:rFonts w:eastAsia="等线"/>
          <w:b/>
          <w:lang w:val="en-GB" w:eastAsia="zh-CN"/>
        </w:rPr>
        <w:t xml:space="preserve">Scenario 1: </w:t>
      </w:r>
      <w:r w:rsidR="00D10A00" w:rsidRPr="00E12A7C">
        <w:rPr>
          <w:rFonts w:eastAsia="等线"/>
          <w:b/>
          <w:lang w:val="en-GB" w:eastAsia="zh-CN"/>
        </w:rPr>
        <w:t>Remote UE s</w:t>
      </w:r>
      <w:r w:rsidRPr="00E12A7C">
        <w:rPr>
          <w:rFonts w:eastAsia="等线"/>
          <w:b/>
          <w:lang w:val="en-GB" w:eastAsia="zh-CN"/>
        </w:rPr>
        <w:t>witching between relay</w:t>
      </w:r>
      <w:r w:rsidR="00366DD1">
        <w:rPr>
          <w:rFonts w:eastAsia="等线"/>
          <w:b/>
          <w:lang w:val="en-GB" w:eastAsia="zh-CN"/>
        </w:rPr>
        <w:t xml:space="preserve"> </w:t>
      </w:r>
      <w:r w:rsidR="00366DD1">
        <w:rPr>
          <w:rFonts w:eastAsia="等线" w:hint="eastAsia"/>
          <w:b/>
          <w:lang w:val="en-GB" w:eastAsia="zh-CN"/>
        </w:rPr>
        <w:t>indirect</w:t>
      </w:r>
      <w:r w:rsidRPr="00E12A7C">
        <w:rPr>
          <w:rFonts w:eastAsia="等线"/>
          <w:b/>
          <w:lang w:val="en-GB" w:eastAsia="zh-CN"/>
        </w:rPr>
        <w:t xml:space="preserve"> link and direct link;</w:t>
      </w:r>
    </w:p>
    <w:p w14:paraId="4D909599" w14:textId="77777777" w:rsidR="00D35BA5" w:rsidRPr="00E12A7C" w:rsidRDefault="00D35BA5" w:rsidP="006F17DE">
      <w:pPr>
        <w:pStyle w:val="a0"/>
        <w:rPr>
          <w:rFonts w:eastAsia="等线"/>
          <w:b/>
          <w:lang w:val="en-GB" w:eastAsia="zh-CN"/>
        </w:rPr>
      </w:pPr>
      <w:r w:rsidRPr="00E12A7C">
        <w:rPr>
          <w:rFonts w:eastAsia="等线" w:hint="eastAsia"/>
          <w:b/>
          <w:lang w:val="en-GB" w:eastAsia="zh-CN"/>
        </w:rPr>
        <w:t>S</w:t>
      </w:r>
      <w:r w:rsidRPr="00E12A7C">
        <w:rPr>
          <w:rFonts w:eastAsia="等线"/>
          <w:b/>
          <w:lang w:val="en-GB" w:eastAsia="zh-CN"/>
        </w:rPr>
        <w:t xml:space="preserve">cenario 2: </w:t>
      </w:r>
      <w:r w:rsidR="00D10A00" w:rsidRPr="00E12A7C">
        <w:rPr>
          <w:rFonts w:eastAsia="等线"/>
          <w:b/>
          <w:lang w:val="en-GB" w:eastAsia="zh-CN"/>
        </w:rPr>
        <w:t>Remote UE s</w:t>
      </w:r>
      <w:r w:rsidRPr="00E12A7C">
        <w:rPr>
          <w:rFonts w:eastAsia="等线"/>
          <w:b/>
          <w:lang w:val="en-GB" w:eastAsia="zh-CN"/>
        </w:rPr>
        <w:t>witching between two relay links;</w:t>
      </w:r>
    </w:p>
    <w:p w14:paraId="3EC7ED4B" w14:textId="77777777" w:rsidR="00D35BA5" w:rsidRPr="00E12A7C" w:rsidRDefault="00D35BA5" w:rsidP="006F17DE">
      <w:pPr>
        <w:pStyle w:val="a0"/>
        <w:rPr>
          <w:rFonts w:eastAsia="等线"/>
          <w:b/>
          <w:lang w:val="en-GB" w:eastAsia="zh-CN"/>
        </w:rPr>
      </w:pPr>
      <w:r w:rsidRPr="00E12A7C">
        <w:rPr>
          <w:rFonts w:eastAsia="等线" w:hint="eastAsia"/>
          <w:b/>
          <w:lang w:val="en-GB" w:eastAsia="zh-CN"/>
        </w:rPr>
        <w:t>S</w:t>
      </w:r>
      <w:r w:rsidRPr="00E12A7C">
        <w:rPr>
          <w:rFonts w:eastAsia="等线"/>
          <w:b/>
          <w:lang w:val="en-GB" w:eastAsia="zh-CN"/>
        </w:rPr>
        <w:t xml:space="preserve">cenario 3: </w:t>
      </w:r>
      <w:r w:rsidR="00D10A00" w:rsidRPr="00E12A7C">
        <w:rPr>
          <w:rFonts w:eastAsia="等线"/>
          <w:b/>
          <w:lang w:val="en-GB" w:eastAsia="zh-CN"/>
        </w:rPr>
        <w:t xml:space="preserve">Relay UE </w:t>
      </w:r>
      <w:r w:rsidRPr="00E12A7C">
        <w:rPr>
          <w:rFonts w:eastAsia="等线"/>
          <w:b/>
          <w:lang w:val="en-GB" w:eastAsia="zh-CN"/>
        </w:rPr>
        <w:t>HO with</w:t>
      </w:r>
      <w:r w:rsidR="00D10A00" w:rsidRPr="00E12A7C">
        <w:rPr>
          <w:rFonts w:eastAsia="等线"/>
          <w:b/>
          <w:lang w:val="en-GB" w:eastAsia="zh-CN"/>
        </w:rPr>
        <w:t xml:space="preserve"> its</w:t>
      </w:r>
      <w:r w:rsidRPr="00E12A7C">
        <w:rPr>
          <w:rFonts w:eastAsia="等线"/>
          <w:b/>
          <w:lang w:val="en-GB" w:eastAsia="zh-CN"/>
        </w:rPr>
        <w:t xml:space="preserve"> remote UE(s)</w:t>
      </w:r>
      <w:r w:rsidR="00D10A00" w:rsidRPr="00E12A7C">
        <w:rPr>
          <w:rFonts w:eastAsia="等线"/>
          <w:b/>
          <w:lang w:val="en-GB" w:eastAsia="zh-CN"/>
        </w:rPr>
        <w:t xml:space="preserve"> </w:t>
      </w:r>
      <w:r w:rsidR="00A41064" w:rsidRPr="00E12A7C">
        <w:rPr>
          <w:rFonts w:eastAsia="等线"/>
          <w:b/>
          <w:lang w:val="en-GB" w:eastAsia="zh-CN"/>
        </w:rPr>
        <w:t>al</w:t>
      </w:r>
      <w:r w:rsidR="00D10A00" w:rsidRPr="00E12A7C">
        <w:rPr>
          <w:rFonts w:eastAsia="等线"/>
          <w:b/>
          <w:lang w:val="en-GB" w:eastAsia="zh-CN"/>
        </w:rPr>
        <w:t>together</w:t>
      </w:r>
      <w:r w:rsidRPr="00E12A7C">
        <w:rPr>
          <w:rFonts w:eastAsia="等线"/>
          <w:b/>
          <w:lang w:val="en-GB" w:eastAsia="zh-CN"/>
        </w:rPr>
        <w:t>;</w:t>
      </w:r>
    </w:p>
    <w:p w14:paraId="16E72081" w14:textId="4D92C953" w:rsidR="00D35BA5" w:rsidRPr="00E46434" w:rsidRDefault="00D35BA5" w:rsidP="006F17DE">
      <w:pPr>
        <w:pStyle w:val="a0"/>
        <w:rPr>
          <w:rFonts w:eastAsia="等线"/>
          <w:lang w:val="en-GB" w:eastAsia="zh-CN"/>
        </w:rPr>
      </w:pPr>
      <w:r w:rsidRPr="00E46434">
        <w:rPr>
          <w:rFonts w:eastAsia="等线"/>
          <w:lang w:val="en-GB" w:eastAsia="zh-CN"/>
        </w:rPr>
        <w:t xml:space="preserve">The former </w:t>
      </w:r>
      <w:r w:rsidR="00117B63">
        <w:rPr>
          <w:rFonts w:eastAsia="等线"/>
          <w:lang w:val="en-GB" w:eastAsia="zh-CN"/>
        </w:rPr>
        <w:t xml:space="preserve">two </w:t>
      </w:r>
      <w:r w:rsidRPr="00E46434">
        <w:rPr>
          <w:rFonts w:eastAsia="等线"/>
          <w:lang w:val="en-GB" w:eastAsia="zh-CN"/>
        </w:rPr>
        <w:t xml:space="preserve">scenarios </w:t>
      </w:r>
      <w:r w:rsidR="00B875CA">
        <w:rPr>
          <w:rFonts w:eastAsia="等线"/>
          <w:lang w:val="en-GB" w:eastAsia="zh-CN"/>
        </w:rPr>
        <w:t>are remote UE mo</w:t>
      </w:r>
      <w:r w:rsidR="00397817">
        <w:rPr>
          <w:rFonts w:eastAsia="等线"/>
          <w:lang w:val="en-GB" w:eastAsia="zh-CN"/>
        </w:rPr>
        <w:t>bility</w:t>
      </w:r>
      <w:r w:rsidR="00274AB5" w:rsidRPr="00E46434">
        <w:rPr>
          <w:rFonts w:eastAsia="等线"/>
          <w:lang w:val="en-GB" w:eastAsia="zh-CN"/>
        </w:rPr>
        <w:t xml:space="preserve"> </w:t>
      </w:r>
      <w:r w:rsidRPr="00E46434">
        <w:rPr>
          <w:rFonts w:eastAsia="等线"/>
          <w:lang w:val="en-GB" w:eastAsia="zh-CN"/>
        </w:rPr>
        <w:t xml:space="preserve">as following Figure </w:t>
      </w:r>
      <w:r w:rsidR="00312E52">
        <w:rPr>
          <w:rFonts w:eastAsia="等线"/>
          <w:lang w:val="en-GB" w:eastAsia="zh-CN"/>
        </w:rPr>
        <w:t>1</w:t>
      </w:r>
      <w:r w:rsidR="00D10A00">
        <w:rPr>
          <w:rFonts w:eastAsia="等线"/>
          <w:lang w:val="en-GB" w:eastAsia="zh-CN"/>
        </w:rPr>
        <w:t xml:space="preserve">. </w:t>
      </w:r>
      <w:r w:rsidR="00AC22E8">
        <w:rPr>
          <w:rFonts w:eastAsia="等线"/>
          <w:lang w:val="en-GB" w:eastAsia="zh-CN"/>
        </w:rPr>
        <w:t xml:space="preserve">In the Email discussion [621], many companies agreed that scenario 1 needs to be prioritized since scenario 1 is more basic and typical than scenario 2. </w:t>
      </w:r>
      <w:r w:rsidR="00D10A00">
        <w:rPr>
          <w:rFonts w:eastAsia="等线"/>
          <w:lang w:val="en-GB" w:eastAsia="zh-CN"/>
        </w:rPr>
        <w:t>And scenario 3 is for relay UE mo</w:t>
      </w:r>
      <w:r w:rsidR="00397817">
        <w:rPr>
          <w:rFonts w:eastAsia="等线"/>
          <w:lang w:val="en-GB" w:eastAsia="zh-CN"/>
        </w:rPr>
        <w:t xml:space="preserve">bility </w:t>
      </w:r>
      <w:r w:rsidR="00D10A00">
        <w:rPr>
          <w:rFonts w:eastAsia="等线"/>
          <w:lang w:val="en-GB" w:eastAsia="zh-CN"/>
        </w:rPr>
        <w:t>with remote UE</w:t>
      </w:r>
      <w:r w:rsidR="000F09CC">
        <w:rPr>
          <w:rFonts w:eastAsia="等线"/>
          <w:lang w:val="en-GB" w:eastAsia="zh-CN"/>
        </w:rPr>
        <w:t>(s)</w:t>
      </w:r>
      <w:r w:rsidR="00D10A00">
        <w:rPr>
          <w:rFonts w:eastAsia="等线"/>
          <w:lang w:val="en-GB" w:eastAsia="zh-CN"/>
        </w:rPr>
        <w:t xml:space="preserve"> </w:t>
      </w:r>
      <w:r w:rsidR="000F09CC">
        <w:rPr>
          <w:rFonts w:eastAsia="等线"/>
          <w:lang w:val="en-GB" w:eastAsia="zh-CN"/>
        </w:rPr>
        <w:t>al</w:t>
      </w:r>
      <w:r w:rsidR="00D10A00">
        <w:rPr>
          <w:rFonts w:eastAsia="等线"/>
          <w:lang w:val="en-GB" w:eastAsia="zh-CN"/>
        </w:rPr>
        <w:t>together.</w:t>
      </w:r>
      <w:r w:rsidR="000F09CC">
        <w:rPr>
          <w:rFonts w:eastAsia="等线"/>
          <w:lang w:val="en-GB" w:eastAsia="zh-CN"/>
        </w:rPr>
        <w:t xml:space="preserve"> We think scenario 3 is very important especially for wearable devices and personal devices.</w:t>
      </w:r>
      <w:r w:rsidR="00D10A00">
        <w:rPr>
          <w:rFonts w:eastAsia="等线"/>
          <w:lang w:val="en-GB" w:eastAsia="zh-CN"/>
        </w:rPr>
        <w:t xml:space="preserve"> </w:t>
      </w:r>
      <w:r w:rsidR="00AC22E8">
        <w:rPr>
          <w:rFonts w:eastAsia="等线"/>
          <w:lang w:val="en-GB" w:eastAsia="zh-CN"/>
        </w:rPr>
        <w:t>Hence,</w:t>
      </w:r>
      <w:r w:rsidR="009A252E">
        <w:rPr>
          <w:rFonts w:eastAsia="等线"/>
          <w:lang w:val="en-GB" w:eastAsia="zh-CN"/>
        </w:rPr>
        <w:t xml:space="preserve"> we focus on scenario 1 </w:t>
      </w:r>
      <w:r w:rsidR="007463C5">
        <w:rPr>
          <w:rFonts w:eastAsia="等线"/>
          <w:lang w:val="en-GB" w:eastAsia="zh-CN"/>
        </w:rPr>
        <w:t>and scenario</w:t>
      </w:r>
      <w:r w:rsidR="009A252E">
        <w:rPr>
          <w:rFonts w:eastAsia="等线"/>
          <w:lang w:val="en-GB" w:eastAsia="zh-CN"/>
        </w:rPr>
        <w:t xml:space="preserve"> 3. </w:t>
      </w:r>
    </w:p>
    <w:p w14:paraId="3BD6A890" w14:textId="367F9FDB" w:rsidR="00D35BA5" w:rsidRDefault="005A2147" w:rsidP="006A0CF9">
      <w:pPr>
        <w:pStyle w:val="a0"/>
        <w:keepNext/>
        <w:jc w:val="center"/>
      </w:pPr>
      <w:r w:rsidRPr="002103E5">
        <w:rPr>
          <w:noProof/>
        </w:rPr>
        <w:drawing>
          <wp:inline distT="0" distB="0" distL="0" distR="0" wp14:anchorId="5B37CC95" wp14:editId="4BAFE8B7">
            <wp:extent cx="4531360" cy="142621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1360" cy="1426210"/>
                    </a:xfrm>
                    <a:prstGeom prst="rect">
                      <a:avLst/>
                    </a:prstGeom>
                    <a:noFill/>
                    <a:ln>
                      <a:noFill/>
                    </a:ln>
                  </pic:spPr>
                </pic:pic>
              </a:graphicData>
            </a:graphic>
          </wp:inline>
        </w:drawing>
      </w:r>
    </w:p>
    <w:p w14:paraId="350D82E4" w14:textId="0BEAEF17" w:rsidR="00D35BA5" w:rsidRPr="004E6D51" w:rsidRDefault="00D35BA5" w:rsidP="00D35BA5">
      <w:pPr>
        <w:pStyle w:val="a7"/>
        <w:jc w:val="center"/>
        <w:rPr>
          <w:b/>
          <w:sz w:val="18"/>
          <w:szCs w:val="18"/>
        </w:rPr>
      </w:pPr>
      <w:r w:rsidRPr="004E6D51">
        <w:rPr>
          <w:b/>
          <w:sz w:val="18"/>
          <w:szCs w:val="18"/>
        </w:rPr>
        <w:t xml:space="preserve">Figure </w:t>
      </w:r>
      <w:r w:rsidR="00312E52">
        <w:rPr>
          <w:b/>
          <w:sz w:val="18"/>
          <w:szCs w:val="18"/>
        </w:rPr>
        <w:t>1</w:t>
      </w:r>
      <w:r w:rsidRPr="004E6D51">
        <w:rPr>
          <w:b/>
          <w:sz w:val="18"/>
          <w:szCs w:val="18"/>
        </w:rPr>
        <w:t xml:space="preserve"> Typical HO scenarios for r</w:t>
      </w:r>
      <w:r w:rsidR="006A012C" w:rsidRPr="004E6D51">
        <w:rPr>
          <w:b/>
          <w:sz w:val="18"/>
          <w:szCs w:val="18"/>
        </w:rPr>
        <w:t>emote UE</w:t>
      </w:r>
    </w:p>
    <w:p w14:paraId="7C2DDC4F" w14:textId="5C01E8A2" w:rsidR="00D10A00" w:rsidRPr="00312E52" w:rsidRDefault="00312E52" w:rsidP="00D10A00">
      <w:pPr>
        <w:pStyle w:val="af6"/>
        <w:ind w:left="0"/>
        <w:rPr>
          <w:lang w:val="en-GB"/>
        </w:rPr>
      </w:pPr>
      <w:r w:rsidRPr="00312E52">
        <w:rPr>
          <w:rFonts w:hint="eastAsia"/>
          <w:lang w:val="en-GB"/>
        </w:rPr>
        <w:t>I</w:t>
      </w:r>
      <w:r w:rsidRPr="00312E52">
        <w:rPr>
          <w:lang w:val="en-GB"/>
        </w:rPr>
        <w:t xml:space="preserve">n this contribution, </w:t>
      </w:r>
      <w:r>
        <w:rPr>
          <w:lang w:val="en-GB"/>
        </w:rPr>
        <w:t xml:space="preserve">we focus on detailed analysis on scenario 1 for L2 and L3 separately and show the </w:t>
      </w:r>
      <w:r w:rsidRPr="00312E52">
        <w:rPr>
          <w:lang w:val="en-GB"/>
        </w:rPr>
        <w:t>superiority</w:t>
      </w:r>
      <w:r>
        <w:rPr>
          <w:lang w:val="en-GB"/>
        </w:rPr>
        <w:t xml:space="preserve"> of L3 </w:t>
      </w:r>
      <w:r w:rsidR="008227C1">
        <w:rPr>
          <w:lang w:val="en-GB"/>
        </w:rPr>
        <w:t xml:space="preserve">in scenario 3, i.e. </w:t>
      </w:r>
      <w:r>
        <w:rPr>
          <w:rFonts w:eastAsia="等线"/>
          <w:lang w:val="en-GB"/>
        </w:rPr>
        <w:t>R</w:t>
      </w:r>
      <w:r w:rsidRPr="00E46434">
        <w:rPr>
          <w:rFonts w:eastAsia="等线"/>
          <w:lang w:val="en-GB"/>
        </w:rPr>
        <w:t>elay UE HO with</w:t>
      </w:r>
      <w:r>
        <w:rPr>
          <w:rFonts w:eastAsia="等线"/>
          <w:lang w:val="en-GB"/>
        </w:rPr>
        <w:t xml:space="preserve"> its</w:t>
      </w:r>
      <w:r w:rsidRPr="00E46434">
        <w:rPr>
          <w:rFonts w:eastAsia="等线"/>
          <w:lang w:val="en-GB"/>
        </w:rPr>
        <w:t xml:space="preserve"> remote UE(s)</w:t>
      </w:r>
      <w:r>
        <w:rPr>
          <w:rFonts w:eastAsia="等线"/>
          <w:lang w:val="en-GB"/>
        </w:rPr>
        <w:t xml:space="preserve"> altogether.</w:t>
      </w:r>
    </w:p>
    <w:p w14:paraId="0669BC89" w14:textId="684467B1" w:rsidR="00AF4280" w:rsidRPr="009C7BCF" w:rsidRDefault="00AF4280" w:rsidP="009C7BCF">
      <w:pPr>
        <w:pStyle w:val="20"/>
        <w:keepLines/>
        <w:numPr>
          <w:ilvl w:val="1"/>
          <w:numId w:val="1"/>
        </w:numPr>
        <w:overflowPunct w:val="0"/>
        <w:autoSpaceDE w:val="0"/>
        <w:autoSpaceDN w:val="0"/>
        <w:adjustRightInd w:val="0"/>
        <w:spacing w:before="120" w:after="120"/>
        <w:textAlignment w:val="baseline"/>
        <w:rPr>
          <w:rFonts w:eastAsia="宋体" w:cs="Times New Roman"/>
          <w:b w:val="0"/>
          <w:sz w:val="32"/>
          <w:szCs w:val="20"/>
          <w:lang w:val="en-GB"/>
        </w:rPr>
      </w:pPr>
      <w:r w:rsidRPr="009C7BCF">
        <w:rPr>
          <w:rFonts w:eastAsia="宋体" w:cs="Times New Roman"/>
          <w:b w:val="0"/>
          <w:sz w:val="32"/>
          <w:szCs w:val="20"/>
          <w:lang w:val="en-GB"/>
        </w:rPr>
        <w:t xml:space="preserve">Remote UE </w:t>
      </w:r>
      <w:r w:rsidR="00E12A7C">
        <w:rPr>
          <w:rFonts w:eastAsia="宋体" w:cs="Times New Roman"/>
          <w:b w:val="0"/>
          <w:sz w:val="32"/>
          <w:szCs w:val="20"/>
          <w:lang w:val="en-GB"/>
        </w:rPr>
        <w:t>switching between direct and indirect link</w:t>
      </w:r>
      <w:r w:rsidRPr="009C7BCF">
        <w:rPr>
          <w:rFonts w:eastAsia="宋体" w:cs="Times New Roman"/>
          <w:b w:val="0"/>
          <w:sz w:val="32"/>
          <w:szCs w:val="20"/>
          <w:lang w:val="en-GB"/>
        </w:rPr>
        <w:t xml:space="preserve"> in L3</w:t>
      </w:r>
    </w:p>
    <w:p w14:paraId="0BE1C8B6" w14:textId="76ED2FC5" w:rsidR="00E12A7C" w:rsidRDefault="00783B1D" w:rsidP="006F17DE">
      <w:pPr>
        <w:pStyle w:val="a0"/>
        <w:rPr>
          <w:rFonts w:eastAsia="等线"/>
          <w:lang w:val="en-GB" w:eastAsia="zh-CN"/>
        </w:rPr>
      </w:pPr>
      <w:r>
        <w:rPr>
          <w:rFonts w:eastAsia="等线" w:hint="eastAsia"/>
          <w:lang w:val="en-GB" w:eastAsia="zh-CN"/>
        </w:rPr>
        <w:t>I</w:t>
      </w:r>
      <w:r>
        <w:rPr>
          <w:rFonts w:eastAsia="等线"/>
          <w:lang w:val="en-GB" w:eastAsia="zh-CN"/>
        </w:rPr>
        <w:t>n L3 architecture</w:t>
      </w:r>
      <w:r w:rsidR="0073029E">
        <w:rPr>
          <w:rFonts w:eastAsia="等线"/>
          <w:lang w:val="en-GB" w:eastAsia="zh-CN"/>
        </w:rPr>
        <w:t xml:space="preserve"> without N3IWF</w:t>
      </w:r>
      <w:r>
        <w:rPr>
          <w:rFonts w:eastAsia="等线"/>
          <w:lang w:val="en-GB" w:eastAsia="zh-CN"/>
        </w:rPr>
        <w:t xml:space="preserve">, </w:t>
      </w:r>
      <w:r w:rsidR="00A25F5C">
        <w:rPr>
          <w:rFonts w:eastAsia="等线"/>
          <w:lang w:val="en-GB" w:eastAsia="zh-CN"/>
        </w:rPr>
        <w:t xml:space="preserve">service continuity for a remote UE </w:t>
      </w:r>
      <w:r w:rsidR="005D329D">
        <w:rPr>
          <w:rFonts w:eastAsia="等线"/>
          <w:lang w:val="en-GB" w:eastAsia="zh-CN"/>
        </w:rPr>
        <w:t>can hardly be guaranteed since different link will have different CN connection</w:t>
      </w:r>
      <w:r w:rsidR="00CA4988">
        <w:rPr>
          <w:rFonts w:eastAsia="等线"/>
          <w:lang w:val="en-GB" w:eastAsia="zh-CN"/>
        </w:rPr>
        <w:t>s</w:t>
      </w:r>
      <w:r w:rsidR="005D329D">
        <w:rPr>
          <w:rFonts w:eastAsia="等线"/>
          <w:lang w:val="en-GB" w:eastAsia="zh-CN"/>
        </w:rPr>
        <w:t xml:space="preserve">, e.g. </w:t>
      </w:r>
      <w:r w:rsidR="0017449A">
        <w:rPr>
          <w:rFonts w:eastAsia="等线"/>
          <w:lang w:val="en-GB" w:eastAsia="zh-CN"/>
        </w:rPr>
        <w:t xml:space="preserve">connected </w:t>
      </w:r>
      <w:r w:rsidR="005D329D">
        <w:rPr>
          <w:rFonts w:eastAsia="等线"/>
          <w:lang w:val="en-GB" w:eastAsia="zh-CN"/>
        </w:rPr>
        <w:t>with remote UE’s AMF/UPF in direct link and with source/target relay UE’s AMF/UPF in indirect link</w:t>
      </w:r>
      <w:r w:rsidR="00542C04">
        <w:rPr>
          <w:rFonts w:eastAsia="等线"/>
          <w:lang w:val="en-GB" w:eastAsia="zh-CN"/>
        </w:rPr>
        <w:t xml:space="preserve">. There </w:t>
      </w:r>
      <w:r w:rsidR="00D21508">
        <w:rPr>
          <w:rFonts w:eastAsia="等线"/>
          <w:lang w:val="en-GB" w:eastAsia="zh-CN"/>
        </w:rPr>
        <w:t>are</w:t>
      </w:r>
      <w:r w:rsidR="00542C04">
        <w:rPr>
          <w:rFonts w:eastAsia="等线"/>
          <w:lang w:val="en-GB" w:eastAsia="zh-CN"/>
        </w:rPr>
        <w:t xml:space="preserve"> no common </w:t>
      </w:r>
      <w:r w:rsidR="0017449A">
        <w:rPr>
          <w:rFonts w:eastAsia="等线"/>
          <w:lang w:val="en-GB" w:eastAsia="zh-CN"/>
        </w:rPr>
        <w:t xml:space="preserve">CN </w:t>
      </w:r>
      <w:r w:rsidR="00542C04">
        <w:rPr>
          <w:rFonts w:eastAsia="等线"/>
          <w:lang w:val="en-GB" w:eastAsia="zh-CN"/>
        </w:rPr>
        <w:t>UP and CP anchor</w:t>
      </w:r>
      <w:r w:rsidR="00D21508">
        <w:rPr>
          <w:rFonts w:eastAsia="等线"/>
          <w:lang w:val="en-GB" w:eastAsia="zh-CN"/>
        </w:rPr>
        <w:t xml:space="preserve">s to achieve </w:t>
      </w:r>
      <w:r w:rsidR="00B461AA">
        <w:rPr>
          <w:rFonts w:eastAsia="等线"/>
          <w:lang w:val="en-GB" w:eastAsia="zh-CN"/>
        </w:rPr>
        <w:t xml:space="preserve">service continuity. </w:t>
      </w:r>
    </w:p>
    <w:p w14:paraId="6BC9D16A" w14:textId="12253A07" w:rsidR="00E12A7C" w:rsidRDefault="00E12A7C" w:rsidP="006F17DE">
      <w:pPr>
        <w:pStyle w:val="a0"/>
        <w:rPr>
          <w:rFonts w:eastAsia="等线"/>
          <w:b/>
          <w:lang w:val="en-GB" w:eastAsia="zh-CN"/>
        </w:rPr>
      </w:pPr>
      <w:r w:rsidRPr="00E12A7C">
        <w:rPr>
          <w:rFonts w:eastAsia="等线"/>
          <w:b/>
          <w:lang w:val="en-GB" w:eastAsia="zh-CN"/>
        </w:rPr>
        <w:t>Observation 1:</w:t>
      </w:r>
      <w:r>
        <w:rPr>
          <w:rFonts w:eastAsia="等线"/>
          <w:b/>
          <w:lang w:val="en-GB" w:eastAsia="zh-CN"/>
        </w:rPr>
        <w:t xml:space="preserve"> In L3 architecture without N3IWF, service continuity for a remote UE between direct link and indirect link can hardly be guaranteed.</w:t>
      </w:r>
    </w:p>
    <w:p w14:paraId="392FE041" w14:textId="47EE250C" w:rsidR="000A23A6" w:rsidRDefault="008771F4" w:rsidP="006F17DE">
      <w:pPr>
        <w:pStyle w:val="a0"/>
        <w:rPr>
          <w:rFonts w:eastAsia="等线"/>
          <w:lang w:val="en-GB" w:eastAsia="zh-CN"/>
        </w:rPr>
      </w:pPr>
      <w:r>
        <w:rPr>
          <w:rFonts w:eastAsia="等线"/>
          <w:lang w:val="en-GB" w:eastAsia="zh-CN"/>
        </w:rPr>
        <w:t xml:space="preserve">In </w:t>
      </w:r>
      <w:r>
        <w:rPr>
          <w:rFonts w:eastAsia="等线" w:hint="eastAsia"/>
          <w:lang w:val="en-GB" w:eastAsia="zh-CN"/>
        </w:rPr>
        <w:t>LTE</w:t>
      </w:r>
      <w:r>
        <w:rPr>
          <w:rFonts w:eastAsia="等线"/>
          <w:lang w:val="en-GB" w:eastAsia="zh-CN"/>
        </w:rPr>
        <w:t xml:space="preserve">, L3 relay </w:t>
      </w:r>
      <w:r w:rsidR="00C021F2">
        <w:rPr>
          <w:rFonts w:eastAsia="等线"/>
          <w:lang w:val="en-GB" w:eastAsia="zh-CN"/>
        </w:rPr>
        <w:t xml:space="preserve">operation </w:t>
      </w:r>
      <w:r>
        <w:rPr>
          <w:rFonts w:eastAsia="等线"/>
          <w:lang w:val="en-GB" w:eastAsia="zh-CN"/>
        </w:rPr>
        <w:t xml:space="preserve">has been configured with some RSRP thresholds, e.g. </w:t>
      </w:r>
      <w:proofErr w:type="spellStart"/>
      <w:r>
        <w:rPr>
          <w:rFonts w:eastAsia="等线"/>
          <w:lang w:val="en-GB" w:eastAsia="zh-CN"/>
        </w:rPr>
        <w:t>Uu</w:t>
      </w:r>
      <w:proofErr w:type="spellEnd"/>
      <w:r>
        <w:rPr>
          <w:rFonts w:eastAsia="等线"/>
          <w:lang w:val="en-GB" w:eastAsia="zh-CN"/>
        </w:rPr>
        <w:t xml:space="preserve"> RSRP </w:t>
      </w:r>
      <w:proofErr w:type="spellStart"/>
      <w:r>
        <w:rPr>
          <w:rFonts w:eastAsia="等线"/>
          <w:lang w:val="en-GB" w:eastAsia="zh-CN"/>
        </w:rPr>
        <w:t>threshold_high</w:t>
      </w:r>
      <w:proofErr w:type="spellEnd"/>
      <w:r>
        <w:rPr>
          <w:rFonts w:eastAsia="等线"/>
          <w:lang w:val="en-GB" w:eastAsia="zh-CN"/>
        </w:rPr>
        <w:t xml:space="preserve"> and </w:t>
      </w:r>
      <w:proofErr w:type="spellStart"/>
      <w:r>
        <w:rPr>
          <w:rFonts w:eastAsia="等线"/>
          <w:lang w:val="en-GB" w:eastAsia="zh-CN"/>
        </w:rPr>
        <w:t>Uu</w:t>
      </w:r>
      <w:proofErr w:type="spellEnd"/>
      <w:r>
        <w:rPr>
          <w:rFonts w:eastAsia="等线"/>
          <w:lang w:val="en-GB" w:eastAsia="zh-CN"/>
        </w:rPr>
        <w:t xml:space="preserve"> RSRP </w:t>
      </w:r>
      <w:proofErr w:type="spellStart"/>
      <w:r>
        <w:rPr>
          <w:rFonts w:eastAsia="等线"/>
          <w:lang w:val="en-GB" w:eastAsia="zh-CN"/>
        </w:rPr>
        <w:t>threshold_low</w:t>
      </w:r>
      <w:proofErr w:type="spellEnd"/>
      <w:r>
        <w:rPr>
          <w:rFonts w:eastAsia="等线"/>
          <w:lang w:val="en-GB" w:eastAsia="zh-CN"/>
        </w:rPr>
        <w:t xml:space="preserve"> for relay UE</w:t>
      </w:r>
      <w:r w:rsidR="001855D2">
        <w:rPr>
          <w:rFonts w:eastAsia="等线"/>
          <w:lang w:val="en-GB" w:eastAsia="zh-CN"/>
        </w:rPr>
        <w:t>,</w:t>
      </w:r>
      <w:r>
        <w:rPr>
          <w:rFonts w:eastAsia="等线"/>
          <w:lang w:val="en-GB" w:eastAsia="zh-CN"/>
        </w:rPr>
        <w:t xml:space="preserve"> and </w:t>
      </w:r>
      <w:proofErr w:type="spellStart"/>
      <w:r w:rsidR="00C021F2">
        <w:rPr>
          <w:rFonts w:eastAsia="等线"/>
          <w:lang w:val="en-GB" w:eastAsia="zh-CN"/>
        </w:rPr>
        <w:t>Uu</w:t>
      </w:r>
      <w:proofErr w:type="spellEnd"/>
      <w:r w:rsidR="00C021F2">
        <w:rPr>
          <w:rFonts w:eastAsia="等线"/>
          <w:lang w:val="en-GB" w:eastAsia="zh-CN"/>
        </w:rPr>
        <w:t xml:space="preserve"> RSRP </w:t>
      </w:r>
      <w:proofErr w:type="spellStart"/>
      <w:r w:rsidR="00C021F2">
        <w:rPr>
          <w:rFonts w:eastAsia="等线"/>
          <w:lang w:val="en-GB" w:eastAsia="zh-CN"/>
        </w:rPr>
        <w:t>threshold_high</w:t>
      </w:r>
      <w:proofErr w:type="spellEnd"/>
      <w:r w:rsidR="00C021F2">
        <w:rPr>
          <w:rFonts w:eastAsia="等线"/>
          <w:lang w:val="en-GB" w:eastAsia="zh-CN"/>
        </w:rPr>
        <w:t xml:space="preserve"> for a remote UE. </w:t>
      </w:r>
      <w:r w:rsidR="001849EC">
        <w:rPr>
          <w:rFonts w:eastAsia="等线"/>
          <w:lang w:val="en-GB" w:eastAsia="zh-CN"/>
        </w:rPr>
        <w:t xml:space="preserve">The mobility of remote UE is mainly related to selection and reselection of relay UE. When relay operation conditions are met, remote UE connects to a relay UE to transmit data via the indirect link. Once relay operation conditions are not satisfied any more, </w:t>
      </w:r>
      <w:r w:rsidR="00EE2CD8">
        <w:rPr>
          <w:rFonts w:eastAsia="等线"/>
          <w:lang w:val="en-GB" w:eastAsia="zh-CN"/>
        </w:rPr>
        <w:t xml:space="preserve">the </w:t>
      </w:r>
      <w:r w:rsidR="001849EC">
        <w:rPr>
          <w:rFonts w:eastAsia="等线"/>
          <w:lang w:val="en-GB" w:eastAsia="zh-CN"/>
        </w:rPr>
        <w:t>remote UE will connect to NW to transmit data via the direct link.</w:t>
      </w:r>
      <w:r w:rsidR="00EE2CD8">
        <w:rPr>
          <w:rFonts w:eastAsia="等线"/>
          <w:lang w:val="en-GB" w:eastAsia="zh-CN"/>
        </w:rPr>
        <w:t xml:space="preserve"> In order to achieve a good service </w:t>
      </w:r>
      <w:r w:rsidR="00EE2CD8">
        <w:rPr>
          <w:rFonts w:eastAsia="等线"/>
          <w:lang w:val="en-GB" w:eastAsia="zh-CN"/>
        </w:rPr>
        <w:lastRenderedPageBreak/>
        <w:t xml:space="preserve">experience for a NR remote UE, </w:t>
      </w:r>
      <w:r w:rsidR="00360CE3">
        <w:rPr>
          <w:rFonts w:eastAsia="等线"/>
          <w:lang w:val="en-GB" w:eastAsia="zh-CN"/>
        </w:rPr>
        <w:t>the source link may be maintained a little longer after switching condition is met to wait for the next service off period to perform CN connection switching.</w:t>
      </w:r>
      <w:r w:rsidR="00EE2CD8">
        <w:rPr>
          <w:rFonts w:eastAsia="等线"/>
          <w:lang w:val="en-GB" w:eastAsia="zh-CN"/>
        </w:rPr>
        <w:t xml:space="preserve"> </w:t>
      </w:r>
    </w:p>
    <w:p w14:paraId="0EB7F0C2" w14:textId="7F80BF4D" w:rsidR="001C535F" w:rsidRPr="00BE57B8" w:rsidRDefault="001C535F" w:rsidP="006F17DE">
      <w:pPr>
        <w:pStyle w:val="a0"/>
        <w:rPr>
          <w:rFonts w:eastAsia="等线"/>
          <w:b/>
          <w:lang w:val="en-GB" w:eastAsia="zh-CN"/>
        </w:rPr>
      </w:pPr>
      <w:r>
        <w:rPr>
          <w:rFonts w:eastAsia="等线"/>
          <w:b/>
          <w:lang w:val="en-GB" w:eastAsia="zh-CN"/>
        </w:rPr>
        <w:t>Proposal</w:t>
      </w:r>
      <w:r w:rsidRPr="00E12A7C">
        <w:rPr>
          <w:rFonts w:eastAsia="等线"/>
          <w:b/>
          <w:lang w:val="en-GB" w:eastAsia="zh-CN"/>
        </w:rPr>
        <w:t xml:space="preserve"> 1:</w:t>
      </w:r>
      <w:r>
        <w:rPr>
          <w:rFonts w:eastAsia="等线"/>
          <w:b/>
          <w:lang w:val="en-GB" w:eastAsia="zh-CN"/>
        </w:rPr>
        <w:t xml:space="preserve"> In L3 architecture without N3IWF, </w:t>
      </w:r>
      <w:r w:rsidR="00BE57B8">
        <w:rPr>
          <w:rFonts w:eastAsia="等线"/>
          <w:b/>
          <w:lang w:val="en-GB" w:eastAsia="zh-CN"/>
        </w:rPr>
        <w:t xml:space="preserve">a remote UE may delay </w:t>
      </w:r>
      <w:r w:rsidR="00730BDF">
        <w:rPr>
          <w:rFonts w:eastAsia="等线"/>
          <w:b/>
          <w:lang w:val="en-GB" w:eastAsia="zh-CN"/>
        </w:rPr>
        <w:t>the</w:t>
      </w:r>
      <w:r w:rsidR="00BE57B8">
        <w:rPr>
          <w:rFonts w:eastAsia="等线"/>
          <w:b/>
          <w:lang w:val="en-GB" w:eastAsia="zh-CN"/>
        </w:rPr>
        <w:t xml:space="preserve"> connection switching</w:t>
      </w:r>
      <w:r>
        <w:rPr>
          <w:rFonts w:eastAsia="等线"/>
          <w:b/>
          <w:lang w:val="en-GB" w:eastAsia="zh-CN"/>
        </w:rPr>
        <w:t xml:space="preserve"> </w:t>
      </w:r>
      <w:r w:rsidR="00BE57B8">
        <w:rPr>
          <w:rFonts w:eastAsia="等线"/>
          <w:b/>
          <w:lang w:val="en-GB" w:eastAsia="zh-CN"/>
        </w:rPr>
        <w:t xml:space="preserve">to a service off period </w:t>
      </w:r>
      <w:r w:rsidR="00FA298B">
        <w:rPr>
          <w:rFonts w:eastAsia="等线"/>
          <w:b/>
          <w:lang w:val="en-GB" w:eastAsia="zh-CN"/>
        </w:rPr>
        <w:t>after</w:t>
      </w:r>
      <w:r w:rsidR="00BE57B8">
        <w:rPr>
          <w:rFonts w:eastAsia="等线"/>
          <w:b/>
          <w:lang w:val="en-GB" w:eastAsia="zh-CN"/>
        </w:rPr>
        <w:t xml:space="preserve"> </w:t>
      </w:r>
      <w:r w:rsidR="00E244C7">
        <w:rPr>
          <w:rFonts w:eastAsia="等线"/>
          <w:b/>
          <w:lang w:val="en-GB" w:eastAsia="zh-CN"/>
        </w:rPr>
        <w:t xml:space="preserve">the </w:t>
      </w:r>
      <w:r w:rsidR="00BE57B8">
        <w:rPr>
          <w:rFonts w:eastAsia="等线"/>
          <w:b/>
          <w:lang w:val="en-GB" w:eastAsia="zh-CN"/>
        </w:rPr>
        <w:t xml:space="preserve">switching threshold conditions are met for a </w:t>
      </w:r>
      <w:r w:rsidR="00730BDF">
        <w:rPr>
          <w:rFonts w:eastAsia="等线"/>
          <w:b/>
          <w:lang w:val="en-GB" w:eastAsia="zh-CN"/>
        </w:rPr>
        <w:t>better</w:t>
      </w:r>
      <w:r w:rsidR="00BE57B8">
        <w:rPr>
          <w:rFonts w:eastAsia="等线"/>
          <w:b/>
          <w:lang w:val="en-GB" w:eastAsia="zh-CN"/>
        </w:rPr>
        <w:t xml:space="preserve"> service </w:t>
      </w:r>
      <w:r w:rsidR="00E244C7">
        <w:rPr>
          <w:rFonts w:eastAsia="等线"/>
          <w:b/>
          <w:lang w:val="en-GB" w:eastAsia="zh-CN"/>
        </w:rPr>
        <w:t xml:space="preserve">continuous </w:t>
      </w:r>
      <w:r w:rsidR="00BE57B8">
        <w:rPr>
          <w:rFonts w:eastAsia="等线"/>
          <w:b/>
          <w:lang w:val="en-GB" w:eastAsia="zh-CN"/>
        </w:rPr>
        <w:t>experience</w:t>
      </w:r>
      <w:r>
        <w:rPr>
          <w:rFonts w:eastAsia="等线"/>
          <w:b/>
          <w:lang w:val="en-GB" w:eastAsia="zh-CN"/>
        </w:rPr>
        <w:t>.</w:t>
      </w:r>
    </w:p>
    <w:p w14:paraId="217294BC" w14:textId="75858F0C" w:rsidR="006F17DE" w:rsidRDefault="00B461AA" w:rsidP="006F17DE">
      <w:pPr>
        <w:pStyle w:val="a0"/>
        <w:rPr>
          <w:rFonts w:eastAsia="等线"/>
          <w:lang w:val="en-GB" w:eastAsia="zh-CN"/>
        </w:rPr>
      </w:pPr>
      <w:r>
        <w:rPr>
          <w:rFonts w:eastAsia="等线"/>
          <w:lang w:val="en-GB" w:eastAsia="zh-CN"/>
        </w:rPr>
        <w:t xml:space="preserve">However, in L3 architecture using N3IWF, remote UE will have its own NAS connection and PDU session with its AMF and UPF. </w:t>
      </w:r>
      <w:r w:rsidR="00A152C4" w:rsidRPr="00140E21">
        <w:t xml:space="preserve">The </w:t>
      </w:r>
      <w:r w:rsidR="006D2386">
        <w:t xml:space="preserve">remote </w:t>
      </w:r>
      <w:r w:rsidR="00A152C4" w:rsidRPr="00140E21">
        <w:t xml:space="preserve">UE performs PDU Session Establishment procedure </w:t>
      </w:r>
      <w:r w:rsidR="00A152C4" w:rsidRPr="00140E21">
        <w:rPr>
          <w:lang w:eastAsia="ko-KR"/>
        </w:rPr>
        <w:t xml:space="preserve">with the </w:t>
      </w:r>
      <w:r w:rsidR="00A152C4" w:rsidRPr="00CC6940">
        <w:rPr>
          <w:highlight w:val="yellow"/>
          <w:lang w:eastAsia="ko-KR"/>
        </w:rPr>
        <w:t>PDU Session ID</w:t>
      </w:r>
      <w:r w:rsidR="00A152C4" w:rsidRPr="00140E21">
        <w:rPr>
          <w:lang w:eastAsia="ko-KR"/>
        </w:rPr>
        <w:t xml:space="preserve"> of the PDU Session to be moved</w:t>
      </w:r>
      <w:r w:rsidR="00A152C4">
        <w:rPr>
          <w:rFonts w:eastAsia="等线"/>
          <w:lang w:val="en-GB" w:eastAsia="zh-CN"/>
        </w:rPr>
        <w:t xml:space="preserve"> </w:t>
      </w:r>
      <w:r w:rsidR="006D2386">
        <w:rPr>
          <w:rFonts w:eastAsia="等线"/>
          <w:lang w:val="en-GB" w:eastAsia="zh-CN"/>
        </w:rPr>
        <w:t xml:space="preserve">from non-3GPP access to 3GPP access link and vice versa. </w:t>
      </w:r>
      <w:r>
        <w:rPr>
          <w:rFonts w:eastAsia="等线"/>
          <w:lang w:val="en-GB" w:eastAsia="zh-CN"/>
        </w:rPr>
        <w:t xml:space="preserve">Hence service continuity is </w:t>
      </w:r>
      <w:r w:rsidR="006D2386">
        <w:rPr>
          <w:rFonts w:eastAsia="等线"/>
          <w:lang w:val="en-GB" w:eastAsia="zh-CN"/>
        </w:rPr>
        <w:t>feasible from the perspective of PDU session level</w:t>
      </w:r>
      <w:r>
        <w:rPr>
          <w:rFonts w:eastAsia="等线"/>
          <w:lang w:val="en-GB" w:eastAsia="zh-CN"/>
        </w:rPr>
        <w:t>.</w:t>
      </w:r>
    </w:p>
    <w:p w14:paraId="1FCDC449" w14:textId="02DF09F9" w:rsidR="00BA0581" w:rsidRPr="00BA0581" w:rsidRDefault="00BA0581" w:rsidP="006F17DE">
      <w:pPr>
        <w:pStyle w:val="a0"/>
        <w:rPr>
          <w:rFonts w:eastAsia="等线"/>
          <w:u w:val="single"/>
          <w:lang w:val="en-GB" w:eastAsia="zh-CN"/>
        </w:rPr>
      </w:pPr>
      <w:r w:rsidRPr="00BA0581">
        <w:rPr>
          <w:rFonts w:eastAsia="等线"/>
          <w:u w:val="single"/>
          <w:lang w:val="en-GB" w:eastAsia="zh-CN"/>
        </w:rPr>
        <w:t>Remote UE switching from an indirect link to a direct link with N3IWF</w:t>
      </w:r>
    </w:p>
    <w:p w14:paraId="43C0B648" w14:textId="500904A3" w:rsidR="001262E4" w:rsidRDefault="00BB611B" w:rsidP="006F17DE">
      <w:pPr>
        <w:pStyle w:val="a0"/>
        <w:rPr>
          <w:rFonts w:eastAsia="等线"/>
          <w:lang w:val="en-GB" w:eastAsia="zh-CN"/>
        </w:rPr>
      </w:pPr>
      <w:r w:rsidRPr="00E46434">
        <w:rPr>
          <w:rFonts w:eastAsia="等线"/>
          <w:lang w:val="en-GB" w:eastAsia="zh-CN"/>
        </w:rPr>
        <w:t xml:space="preserve">Signalling procedure for </w:t>
      </w:r>
      <w:r w:rsidR="00D673E4">
        <w:rPr>
          <w:rFonts w:eastAsia="等线"/>
          <w:lang w:val="en-GB" w:eastAsia="zh-CN"/>
        </w:rPr>
        <w:t>remote UE</w:t>
      </w:r>
      <w:r w:rsidRPr="00E46434">
        <w:rPr>
          <w:rFonts w:eastAsia="等线"/>
          <w:lang w:val="en-GB" w:eastAsia="zh-CN"/>
        </w:rPr>
        <w:t xml:space="preserve"> switching from an indirect link to a direct link with N3IWF L3 architecture</w:t>
      </w:r>
      <w:r w:rsidR="009059BC">
        <w:rPr>
          <w:rFonts w:eastAsia="等线"/>
          <w:lang w:val="en-GB" w:eastAsia="zh-CN"/>
        </w:rPr>
        <w:t xml:space="preserve"> is </w:t>
      </w:r>
      <w:r w:rsidR="00D673E4">
        <w:rPr>
          <w:rFonts w:eastAsia="等线"/>
          <w:lang w:val="en-GB" w:eastAsia="zh-CN"/>
        </w:rPr>
        <w:t xml:space="preserve">illustrated as Figure </w:t>
      </w:r>
      <w:r w:rsidR="00BA0581">
        <w:rPr>
          <w:rFonts w:eastAsia="等线"/>
          <w:lang w:val="en-GB" w:eastAsia="zh-CN"/>
        </w:rPr>
        <w:t>2</w:t>
      </w:r>
      <w:r w:rsidRPr="00E46434">
        <w:rPr>
          <w:rFonts w:eastAsia="等线"/>
          <w:lang w:val="en-GB" w:eastAsia="zh-CN"/>
        </w:rPr>
        <w:t>.</w:t>
      </w:r>
    </w:p>
    <w:p w14:paraId="531DB4A8" w14:textId="1C12CBF2" w:rsidR="002C11E8" w:rsidRDefault="006E776C" w:rsidP="002C11E8">
      <w:pPr>
        <w:pStyle w:val="a0"/>
        <w:keepNext/>
      </w:pPr>
      <w:r>
        <w:rPr>
          <w:noProof/>
        </w:rPr>
        <w:drawing>
          <wp:inline distT="0" distB="0" distL="0" distR="0" wp14:anchorId="109E94AC" wp14:editId="6BFE3EEF">
            <wp:extent cx="5756910" cy="31489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3148965"/>
                    </a:xfrm>
                    <a:prstGeom prst="rect">
                      <a:avLst/>
                    </a:prstGeom>
                    <a:noFill/>
                    <a:ln>
                      <a:noFill/>
                    </a:ln>
                  </pic:spPr>
                </pic:pic>
              </a:graphicData>
            </a:graphic>
          </wp:inline>
        </w:drawing>
      </w:r>
    </w:p>
    <w:p w14:paraId="35A87C54" w14:textId="7486E0B4" w:rsidR="00D673E4" w:rsidRPr="004E6D51" w:rsidRDefault="002C11E8" w:rsidP="002C11E8">
      <w:pPr>
        <w:pStyle w:val="a7"/>
        <w:jc w:val="center"/>
        <w:rPr>
          <w:rFonts w:eastAsia="等线"/>
          <w:b/>
          <w:lang w:eastAsia="zh-CN"/>
        </w:rPr>
      </w:pPr>
      <w:r w:rsidRPr="004E6D51">
        <w:rPr>
          <w:b/>
        </w:rPr>
        <w:t xml:space="preserve">Figure </w:t>
      </w:r>
      <w:r w:rsidR="00BA0581">
        <w:rPr>
          <w:b/>
        </w:rPr>
        <w:t>2</w:t>
      </w:r>
      <w:r w:rsidRPr="004E6D51">
        <w:rPr>
          <w:b/>
        </w:rPr>
        <w:t xml:space="preserve"> Remote UE switching </w:t>
      </w:r>
      <w:r w:rsidR="000605B7">
        <w:rPr>
          <w:b/>
        </w:rPr>
        <w:t>from indirect to direct</w:t>
      </w:r>
      <w:r w:rsidRPr="004E6D51">
        <w:rPr>
          <w:b/>
        </w:rPr>
        <w:t xml:space="preserve"> </w:t>
      </w:r>
      <w:r w:rsidR="000605B7">
        <w:rPr>
          <w:b/>
        </w:rPr>
        <w:t xml:space="preserve">link </w:t>
      </w:r>
      <w:r w:rsidRPr="004E6D51">
        <w:rPr>
          <w:b/>
        </w:rPr>
        <w:t>for L3 using N3IWF</w:t>
      </w:r>
    </w:p>
    <w:p w14:paraId="1BB6808E" w14:textId="5DA80719" w:rsidR="00BB611B" w:rsidRDefault="007B5E89" w:rsidP="006F17DE">
      <w:pPr>
        <w:pStyle w:val="a0"/>
        <w:rPr>
          <w:rFonts w:eastAsia="等线"/>
          <w:lang w:val="en-GB" w:eastAsia="zh-CN"/>
        </w:rPr>
      </w:pPr>
      <w:r>
        <w:rPr>
          <w:rFonts w:eastAsia="等线" w:hint="eastAsia"/>
          <w:lang w:val="en-GB" w:eastAsia="zh-CN"/>
        </w:rPr>
        <w:t>I</w:t>
      </w:r>
      <w:r>
        <w:rPr>
          <w:rFonts w:eastAsia="等线"/>
          <w:lang w:val="en-GB" w:eastAsia="zh-CN"/>
        </w:rPr>
        <w:t>n the above procedures,</w:t>
      </w:r>
      <w:r w:rsidR="00033141">
        <w:rPr>
          <w:rFonts w:eastAsia="等线"/>
          <w:lang w:val="en-GB" w:eastAsia="zh-CN"/>
        </w:rPr>
        <w:t xml:space="preserve"> the remote UE triggers switching procedure, e.g. when its </w:t>
      </w:r>
      <w:proofErr w:type="spellStart"/>
      <w:r w:rsidR="00033141">
        <w:rPr>
          <w:rFonts w:eastAsia="等线"/>
          <w:lang w:val="en-GB" w:eastAsia="zh-CN"/>
        </w:rPr>
        <w:t>Uu</w:t>
      </w:r>
      <w:proofErr w:type="spellEnd"/>
      <w:r w:rsidR="00033141">
        <w:rPr>
          <w:rFonts w:eastAsia="等线"/>
          <w:lang w:val="en-GB" w:eastAsia="zh-CN"/>
        </w:rPr>
        <w:t xml:space="preserve"> link quality has been reached </w:t>
      </w:r>
      <w:r w:rsidR="0053619B">
        <w:rPr>
          <w:rFonts w:eastAsia="等线"/>
          <w:lang w:val="en-GB" w:eastAsia="zh-CN"/>
        </w:rPr>
        <w:t>a configured</w:t>
      </w:r>
      <w:r w:rsidR="00033141">
        <w:rPr>
          <w:rFonts w:eastAsia="等线"/>
          <w:lang w:val="en-GB" w:eastAsia="zh-CN"/>
        </w:rPr>
        <w:t xml:space="preserve"> threshold</w:t>
      </w:r>
      <w:r w:rsidR="001C1C32">
        <w:rPr>
          <w:rFonts w:eastAsia="等线"/>
          <w:lang w:val="en-GB" w:eastAsia="zh-CN"/>
        </w:rPr>
        <w:t xml:space="preserve"> or conditions performing relay operation cannot be </w:t>
      </w:r>
      <w:r w:rsidR="000A23A6">
        <w:rPr>
          <w:rFonts w:eastAsia="等线"/>
          <w:lang w:val="en-GB" w:eastAsia="zh-CN"/>
        </w:rPr>
        <w:t>satisfied</w:t>
      </w:r>
      <w:r w:rsidR="001C1C32">
        <w:rPr>
          <w:rFonts w:eastAsia="等线"/>
          <w:lang w:val="en-GB" w:eastAsia="zh-CN"/>
        </w:rPr>
        <w:t xml:space="preserve"> any more</w:t>
      </w:r>
      <w:r w:rsidR="002A6127">
        <w:rPr>
          <w:rFonts w:eastAsia="等线"/>
          <w:lang w:val="en-GB" w:eastAsia="zh-CN"/>
        </w:rPr>
        <w:t>.</w:t>
      </w:r>
      <w:r w:rsidR="00E46DDC">
        <w:rPr>
          <w:rFonts w:eastAsia="等线"/>
          <w:lang w:val="en-GB" w:eastAsia="zh-CN"/>
        </w:rPr>
        <w:t xml:space="preserve"> And the remote UE </w:t>
      </w:r>
      <w:r w:rsidR="00E46DDC" w:rsidRPr="00140E21">
        <w:t xml:space="preserve">performs PDU Session Establishment procedure </w:t>
      </w:r>
      <w:r w:rsidR="00E46DDC" w:rsidRPr="00140E21">
        <w:rPr>
          <w:lang w:eastAsia="ko-KR"/>
        </w:rPr>
        <w:t xml:space="preserve">with the </w:t>
      </w:r>
      <w:r w:rsidR="00E46DDC" w:rsidRPr="00CC6940">
        <w:rPr>
          <w:highlight w:val="yellow"/>
          <w:lang w:eastAsia="ko-KR"/>
        </w:rPr>
        <w:t>PDU Session ID</w:t>
      </w:r>
      <w:r w:rsidR="00E46DDC" w:rsidRPr="00140E21">
        <w:rPr>
          <w:lang w:eastAsia="ko-KR"/>
        </w:rPr>
        <w:t xml:space="preserve"> of the PDU Session to be moved</w:t>
      </w:r>
      <w:r w:rsidR="00E46DDC">
        <w:rPr>
          <w:rFonts w:eastAsia="等线"/>
          <w:lang w:val="en-GB" w:eastAsia="zh-CN"/>
        </w:rPr>
        <w:t xml:space="preserve"> from non-3GPP access to 3GPP access. The remote UE’s PDU session can be maintained continuously. Hence the service data in PDU session level is continuous.</w:t>
      </w:r>
      <w:r w:rsidR="00813F12">
        <w:rPr>
          <w:rFonts w:eastAsia="等线"/>
          <w:lang w:val="en-GB" w:eastAsia="zh-CN"/>
        </w:rPr>
        <w:t xml:space="preserve"> The admission control of remote UE will be performed in its serving </w:t>
      </w:r>
      <w:proofErr w:type="spellStart"/>
      <w:r w:rsidR="00813F12">
        <w:rPr>
          <w:rFonts w:eastAsia="等线"/>
          <w:lang w:val="en-GB" w:eastAsia="zh-CN"/>
        </w:rPr>
        <w:t>gNB</w:t>
      </w:r>
      <w:proofErr w:type="spellEnd"/>
      <w:r w:rsidR="00813F12">
        <w:rPr>
          <w:rFonts w:eastAsia="等线"/>
          <w:lang w:val="en-GB" w:eastAsia="zh-CN"/>
        </w:rPr>
        <w:t xml:space="preserve"> like legacy </w:t>
      </w:r>
      <w:r w:rsidR="00E4196A">
        <w:rPr>
          <w:rFonts w:eastAsia="等线"/>
          <w:lang w:val="en-GB" w:eastAsia="zh-CN"/>
        </w:rPr>
        <w:t xml:space="preserve">RB </w:t>
      </w:r>
      <w:r w:rsidR="00813F12">
        <w:rPr>
          <w:rFonts w:eastAsia="等线"/>
          <w:lang w:val="en-GB" w:eastAsia="zh-CN"/>
        </w:rPr>
        <w:t>establishment procedure.</w:t>
      </w:r>
    </w:p>
    <w:p w14:paraId="0E59BE8F" w14:textId="3BFDC45D" w:rsidR="00E46DDC" w:rsidRPr="00BA0581" w:rsidRDefault="00E46DDC" w:rsidP="00E46DDC">
      <w:pPr>
        <w:pStyle w:val="a0"/>
        <w:rPr>
          <w:rFonts w:eastAsia="等线"/>
          <w:u w:val="single"/>
          <w:lang w:val="en-GB" w:eastAsia="zh-CN"/>
        </w:rPr>
      </w:pPr>
      <w:r w:rsidRPr="00BA0581">
        <w:rPr>
          <w:rFonts w:eastAsia="等线"/>
          <w:u w:val="single"/>
          <w:lang w:val="en-GB" w:eastAsia="zh-CN"/>
        </w:rPr>
        <w:t>Remote UE switching from a direct link to a</w:t>
      </w:r>
      <w:r>
        <w:rPr>
          <w:rFonts w:eastAsia="等线"/>
          <w:u w:val="single"/>
          <w:lang w:val="en-GB" w:eastAsia="zh-CN"/>
        </w:rPr>
        <w:t>n</w:t>
      </w:r>
      <w:r w:rsidRPr="00BA0581">
        <w:rPr>
          <w:rFonts w:eastAsia="等线"/>
          <w:u w:val="single"/>
          <w:lang w:val="en-GB" w:eastAsia="zh-CN"/>
        </w:rPr>
        <w:t xml:space="preserve"> </w:t>
      </w:r>
      <w:r>
        <w:rPr>
          <w:rFonts w:eastAsia="等线"/>
          <w:u w:val="single"/>
          <w:lang w:val="en-GB" w:eastAsia="zh-CN"/>
        </w:rPr>
        <w:t>in</w:t>
      </w:r>
      <w:r w:rsidRPr="00BA0581">
        <w:rPr>
          <w:rFonts w:eastAsia="等线"/>
          <w:u w:val="single"/>
          <w:lang w:val="en-GB" w:eastAsia="zh-CN"/>
        </w:rPr>
        <w:t>direct link with N3IWF</w:t>
      </w:r>
    </w:p>
    <w:p w14:paraId="46E0AA2C" w14:textId="7F2698A8" w:rsidR="00B902BB" w:rsidRDefault="00B902BB" w:rsidP="00B902BB">
      <w:pPr>
        <w:pStyle w:val="a0"/>
        <w:rPr>
          <w:rFonts w:eastAsia="等线"/>
          <w:lang w:val="en-GB" w:eastAsia="zh-CN"/>
        </w:rPr>
      </w:pPr>
      <w:r w:rsidRPr="00E46434">
        <w:rPr>
          <w:rFonts w:eastAsia="等线"/>
          <w:lang w:val="en-GB" w:eastAsia="zh-CN"/>
        </w:rPr>
        <w:t xml:space="preserve">Signalling procedure for </w:t>
      </w:r>
      <w:r>
        <w:rPr>
          <w:rFonts w:eastAsia="等线"/>
          <w:lang w:val="en-GB" w:eastAsia="zh-CN"/>
        </w:rPr>
        <w:t>remote UE</w:t>
      </w:r>
      <w:r w:rsidRPr="00E46434">
        <w:rPr>
          <w:rFonts w:eastAsia="等线"/>
          <w:lang w:val="en-GB" w:eastAsia="zh-CN"/>
        </w:rPr>
        <w:t xml:space="preserve"> switching from </w:t>
      </w:r>
      <w:r w:rsidR="00B331B2" w:rsidRPr="00E46434">
        <w:rPr>
          <w:rFonts w:eastAsia="等线"/>
          <w:lang w:val="en-GB" w:eastAsia="zh-CN"/>
        </w:rPr>
        <w:t xml:space="preserve">a direct </w:t>
      </w:r>
      <w:r w:rsidRPr="00E46434">
        <w:rPr>
          <w:rFonts w:eastAsia="等线"/>
          <w:lang w:val="en-GB" w:eastAsia="zh-CN"/>
        </w:rPr>
        <w:t>link to</w:t>
      </w:r>
      <w:r w:rsidR="00B331B2" w:rsidRPr="00B331B2">
        <w:rPr>
          <w:rFonts w:eastAsia="等线"/>
          <w:lang w:val="en-GB" w:eastAsia="zh-CN"/>
        </w:rPr>
        <w:t xml:space="preserve"> </w:t>
      </w:r>
      <w:r w:rsidR="00B331B2" w:rsidRPr="00E46434">
        <w:rPr>
          <w:rFonts w:eastAsia="等线"/>
          <w:lang w:val="en-GB" w:eastAsia="zh-CN"/>
        </w:rPr>
        <w:t>an indirect</w:t>
      </w:r>
      <w:r w:rsidRPr="00E46434">
        <w:rPr>
          <w:rFonts w:eastAsia="等线"/>
          <w:lang w:val="en-GB" w:eastAsia="zh-CN"/>
        </w:rPr>
        <w:t xml:space="preserve"> link with N3IWF L3 architecture</w:t>
      </w:r>
      <w:r>
        <w:rPr>
          <w:rFonts w:eastAsia="等线"/>
          <w:lang w:val="en-GB" w:eastAsia="zh-CN"/>
        </w:rPr>
        <w:t xml:space="preserve"> is illustrated as Figure </w:t>
      </w:r>
      <w:r w:rsidR="00B331B2">
        <w:rPr>
          <w:rFonts w:eastAsia="等线"/>
          <w:lang w:val="en-GB" w:eastAsia="zh-CN"/>
        </w:rPr>
        <w:t>3</w:t>
      </w:r>
      <w:r w:rsidRPr="00E46434">
        <w:rPr>
          <w:rFonts w:eastAsia="等线"/>
          <w:lang w:val="en-GB" w:eastAsia="zh-CN"/>
        </w:rPr>
        <w:t>.</w:t>
      </w:r>
    </w:p>
    <w:p w14:paraId="09A80879" w14:textId="250FE3FB" w:rsidR="00E46DDC" w:rsidRDefault="00B13B6B" w:rsidP="00AB23C0">
      <w:pPr>
        <w:pStyle w:val="a0"/>
        <w:jc w:val="center"/>
        <w:rPr>
          <w:rFonts w:eastAsia="等线"/>
          <w:lang w:val="en-GB" w:eastAsia="zh-CN"/>
        </w:rPr>
      </w:pPr>
      <w:r>
        <w:rPr>
          <w:rFonts w:eastAsia="等线" w:hint="eastAsia"/>
          <w:noProof/>
          <w:lang w:val="en-GB" w:eastAsia="zh-CN"/>
        </w:rPr>
        <w:lastRenderedPageBreak/>
        <w:drawing>
          <wp:inline distT="0" distB="0" distL="0" distR="0" wp14:anchorId="343E5650" wp14:editId="16193F2C">
            <wp:extent cx="4845600" cy="1900800"/>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5600" cy="1900800"/>
                    </a:xfrm>
                    <a:prstGeom prst="rect">
                      <a:avLst/>
                    </a:prstGeom>
                    <a:noFill/>
                    <a:ln>
                      <a:noFill/>
                    </a:ln>
                  </pic:spPr>
                </pic:pic>
              </a:graphicData>
            </a:graphic>
          </wp:inline>
        </w:drawing>
      </w:r>
    </w:p>
    <w:p w14:paraId="2660246E" w14:textId="689627A8" w:rsidR="00B13B6B" w:rsidRPr="004E6D51" w:rsidRDefault="00B13B6B" w:rsidP="00B13B6B">
      <w:pPr>
        <w:pStyle w:val="a7"/>
        <w:jc w:val="center"/>
        <w:rPr>
          <w:rFonts w:eastAsia="等线"/>
          <w:b/>
          <w:lang w:eastAsia="zh-CN"/>
        </w:rPr>
      </w:pPr>
      <w:r w:rsidRPr="004E6D51">
        <w:rPr>
          <w:b/>
        </w:rPr>
        <w:t xml:space="preserve">Figure </w:t>
      </w:r>
      <w:r>
        <w:rPr>
          <w:b/>
        </w:rPr>
        <w:t>3</w:t>
      </w:r>
      <w:r w:rsidRPr="004E6D51">
        <w:rPr>
          <w:b/>
        </w:rPr>
        <w:t xml:space="preserve"> Remote UE switching </w:t>
      </w:r>
      <w:r>
        <w:rPr>
          <w:b/>
        </w:rPr>
        <w:t xml:space="preserve">from direct to indirect link </w:t>
      </w:r>
      <w:r w:rsidRPr="004E6D51">
        <w:rPr>
          <w:b/>
        </w:rPr>
        <w:t>for L3 using N3IWF</w:t>
      </w:r>
    </w:p>
    <w:p w14:paraId="31FBE25F" w14:textId="7EBAC1F1" w:rsidR="00B13B6B" w:rsidRDefault="00B13B6B" w:rsidP="00B13B6B">
      <w:pPr>
        <w:pStyle w:val="a0"/>
        <w:rPr>
          <w:rFonts w:eastAsia="等线"/>
          <w:lang w:val="en-GB" w:eastAsia="zh-CN"/>
        </w:rPr>
      </w:pPr>
      <w:r>
        <w:rPr>
          <w:rFonts w:eastAsia="等线" w:hint="eastAsia"/>
          <w:lang w:val="en-GB" w:eastAsia="zh-CN"/>
        </w:rPr>
        <w:t>I</w:t>
      </w:r>
      <w:r>
        <w:rPr>
          <w:rFonts w:eastAsia="等线"/>
          <w:lang w:val="en-GB" w:eastAsia="zh-CN"/>
        </w:rPr>
        <w:t xml:space="preserve">n the above procedures, the remote UE </w:t>
      </w:r>
      <w:r w:rsidRPr="00140E21">
        <w:t xml:space="preserve">performs PDU Session Establishment procedure </w:t>
      </w:r>
      <w:r w:rsidRPr="00140E21">
        <w:rPr>
          <w:lang w:eastAsia="ko-KR"/>
        </w:rPr>
        <w:t xml:space="preserve">with the </w:t>
      </w:r>
      <w:r w:rsidRPr="00CC6940">
        <w:rPr>
          <w:highlight w:val="yellow"/>
          <w:lang w:eastAsia="ko-KR"/>
        </w:rPr>
        <w:t>PDU Session ID</w:t>
      </w:r>
      <w:r w:rsidRPr="00140E21">
        <w:rPr>
          <w:lang w:eastAsia="ko-KR"/>
        </w:rPr>
        <w:t xml:space="preserve"> of the PDU Session to be moved</w:t>
      </w:r>
      <w:r>
        <w:rPr>
          <w:rFonts w:eastAsia="等线"/>
          <w:lang w:val="en-GB" w:eastAsia="zh-CN"/>
        </w:rPr>
        <w:t xml:space="preserve"> from 3GPP access to non-3GPP access. The remote UE’s PDU session can be maintained continuously. Hence the service data in PDU session level is continuous. The admission control of remote UE will be performed in </w:t>
      </w:r>
      <w:r w:rsidR="00EC572E">
        <w:rPr>
          <w:rFonts w:eastAsia="等线"/>
          <w:lang w:val="en-GB" w:eastAsia="zh-CN"/>
        </w:rPr>
        <w:t xml:space="preserve">relay UE’s </w:t>
      </w:r>
      <w:r>
        <w:rPr>
          <w:rFonts w:eastAsia="等线"/>
          <w:lang w:val="en-GB" w:eastAsia="zh-CN"/>
        </w:rPr>
        <w:t xml:space="preserve">serving </w:t>
      </w:r>
      <w:proofErr w:type="spellStart"/>
      <w:r>
        <w:rPr>
          <w:rFonts w:eastAsia="等线"/>
          <w:lang w:val="en-GB" w:eastAsia="zh-CN"/>
        </w:rPr>
        <w:t>gNB</w:t>
      </w:r>
      <w:proofErr w:type="spellEnd"/>
      <w:r>
        <w:rPr>
          <w:rFonts w:eastAsia="等线"/>
          <w:lang w:val="en-GB" w:eastAsia="zh-CN"/>
        </w:rPr>
        <w:t xml:space="preserve"> like legacy </w:t>
      </w:r>
      <w:r w:rsidR="00EC572E">
        <w:rPr>
          <w:rFonts w:eastAsia="等线"/>
          <w:lang w:val="en-GB" w:eastAsia="zh-CN"/>
        </w:rPr>
        <w:t>RB</w:t>
      </w:r>
      <w:r>
        <w:rPr>
          <w:rFonts w:eastAsia="等线"/>
          <w:lang w:val="en-GB" w:eastAsia="zh-CN"/>
        </w:rPr>
        <w:t xml:space="preserve"> establishment procedure</w:t>
      </w:r>
      <w:r w:rsidR="00E4460E">
        <w:rPr>
          <w:rFonts w:eastAsia="等线"/>
          <w:lang w:val="en-GB" w:eastAsia="zh-CN"/>
        </w:rPr>
        <w:t xml:space="preserve"> and also in relay UE considering relayed services buffering and processing capability based on detailed QoS requirement</w:t>
      </w:r>
      <w:r>
        <w:rPr>
          <w:rFonts w:eastAsia="等线"/>
          <w:lang w:val="en-GB" w:eastAsia="zh-CN"/>
        </w:rPr>
        <w:t>.</w:t>
      </w:r>
    </w:p>
    <w:p w14:paraId="436E797D" w14:textId="55ABA9F4" w:rsidR="0084227F" w:rsidRPr="004E5ECC" w:rsidRDefault="000B50AF" w:rsidP="0084227F">
      <w:pPr>
        <w:pStyle w:val="af6"/>
        <w:ind w:left="0"/>
        <w:rPr>
          <w:b/>
          <w:sz w:val="20"/>
          <w:szCs w:val="20"/>
        </w:rPr>
      </w:pPr>
      <w:r w:rsidRPr="004E5ECC">
        <w:rPr>
          <w:b/>
          <w:sz w:val="20"/>
          <w:szCs w:val="20"/>
        </w:rPr>
        <w:t xml:space="preserve">Observation </w:t>
      </w:r>
      <w:r w:rsidR="00E4460E" w:rsidRPr="004E5ECC">
        <w:rPr>
          <w:b/>
          <w:sz w:val="20"/>
          <w:szCs w:val="20"/>
        </w:rPr>
        <w:t>2</w:t>
      </w:r>
      <w:r w:rsidR="0084227F" w:rsidRPr="004E5ECC">
        <w:rPr>
          <w:b/>
          <w:sz w:val="20"/>
          <w:szCs w:val="20"/>
        </w:rPr>
        <w:t xml:space="preserve">: </w:t>
      </w:r>
      <w:r w:rsidR="00E4460E" w:rsidRPr="004E5ECC">
        <w:rPr>
          <w:b/>
          <w:sz w:val="20"/>
          <w:szCs w:val="20"/>
        </w:rPr>
        <w:t>When</w:t>
      </w:r>
      <w:r w:rsidR="0084227F" w:rsidRPr="004E5ECC">
        <w:rPr>
          <w:b/>
          <w:sz w:val="20"/>
          <w:szCs w:val="20"/>
        </w:rPr>
        <w:t xml:space="preserve"> </w:t>
      </w:r>
      <w:bookmarkStart w:id="7" w:name="_Hlk47088682"/>
      <w:r w:rsidR="00B875CA" w:rsidRPr="004E5ECC">
        <w:rPr>
          <w:b/>
          <w:sz w:val="20"/>
          <w:szCs w:val="20"/>
        </w:rPr>
        <w:t xml:space="preserve">remote UE </w:t>
      </w:r>
      <w:bookmarkEnd w:id="7"/>
      <w:r w:rsidR="00E4460E" w:rsidRPr="004E5ECC">
        <w:rPr>
          <w:b/>
          <w:sz w:val="20"/>
          <w:szCs w:val="20"/>
        </w:rPr>
        <w:t>switching between direct link and indirect link</w:t>
      </w:r>
      <w:r w:rsidR="0084227F" w:rsidRPr="004E5ECC">
        <w:rPr>
          <w:b/>
          <w:sz w:val="20"/>
          <w:szCs w:val="20"/>
        </w:rPr>
        <w:t xml:space="preserve">, </w:t>
      </w:r>
      <w:r w:rsidR="00C828A6" w:rsidRPr="004E5ECC">
        <w:rPr>
          <w:b/>
          <w:sz w:val="20"/>
          <w:szCs w:val="20"/>
        </w:rPr>
        <w:t xml:space="preserve">L3 relay architecture with N3IWF </w:t>
      </w:r>
      <w:r w:rsidR="00E4033C" w:rsidRPr="004E5ECC">
        <w:rPr>
          <w:b/>
          <w:sz w:val="20"/>
          <w:szCs w:val="20"/>
        </w:rPr>
        <w:t>may</w:t>
      </w:r>
      <w:r w:rsidR="00C828A6" w:rsidRPr="004E5ECC">
        <w:rPr>
          <w:b/>
          <w:sz w:val="20"/>
          <w:szCs w:val="20"/>
        </w:rPr>
        <w:t xml:space="preserve"> provide service continuity </w:t>
      </w:r>
      <w:r w:rsidR="00E4460E" w:rsidRPr="004E5ECC">
        <w:rPr>
          <w:b/>
          <w:sz w:val="20"/>
          <w:szCs w:val="20"/>
        </w:rPr>
        <w:t xml:space="preserve">in PDU session level </w:t>
      </w:r>
      <w:r w:rsidR="00C828A6" w:rsidRPr="004E5ECC">
        <w:rPr>
          <w:b/>
          <w:sz w:val="20"/>
          <w:szCs w:val="20"/>
        </w:rPr>
        <w:t>for remote UE</w:t>
      </w:r>
      <w:r w:rsidR="0084227F" w:rsidRPr="004E5ECC">
        <w:rPr>
          <w:b/>
          <w:sz w:val="20"/>
          <w:szCs w:val="20"/>
        </w:rPr>
        <w:t>.</w:t>
      </w:r>
    </w:p>
    <w:p w14:paraId="00378934" w14:textId="18F6537E" w:rsidR="0084227F" w:rsidRDefault="0056123A" w:rsidP="006F17DE">
      <w:pPr>
        <w:pStyle w:val="a0"/>
        <w:rPr>
          <w:rFonts w:eastAsia="等线"/>
          <w:lang w:eastAsia="zh-CN"/>
        </w:rPr>
      </w:pPr>
      <w:r>
        <w:rPr>
          <w:rFonts w:eastAsia="等线" w:hint="eastAsia"/>
          <w:lang w:eastAsia="zh-CN"/>
        </w:rPr>
        <w:t>F</w:t>
      </w:r>
      <w:r>
        <w:rPr>
          <w:rFonts w:eastAsia="等线"/>
          <w:lang w:eastAsia="zh-CN"/>
        </w:rPr>
        <w:t xml:space="preserve">urthermore, in Email Discussion [621], RAN based solutions for service continuity in L3 relay had also been discussed. From our point of view, </w:t>
      </w:r>
      <w:r w:rsidR="002345DE">
        <w:rPr>
          <w:rFonts w:eastAsia="等线"/>
          <w:lang w:eastAsia="zh-CN"/>
        </w:rPr>
        <w:t xml:space="preserve">remote UE controlled switching is baseline. It can be FFS whether relay UE </w:t>
      </w:r>
      <w:r w:rsidR="00D17216">
        <w:rPr>
          <w:rFonts w:eastAsia="等线"/>
          <w:lang w:eastAsia="zh-CN"/>
        </w:rPr>
        <w:t xml:space="preserve">can </w:t>
      </w:r>
      <w:r w:rsidR="002345DE">
        <w:rPr>
          <w:rFonts w:eastAsia="等线"/>
          <w:lang w:eastAsia="zh-CN"/>
        </w:rPr>
        <w:t xml:space="preserve">act as a </w:t>
      </w:r>
      <w:proofErr w:type="spellStart"/>
      <w:r w:rsidR="002345DE">
        <w:rPr>
          <w:rFonts w:eastAsia="等线"/>
          <w:lang w:eastAsia="zh-CN"/>
        </w:rPr>
        <w:t>gNB</w:t>
      </w:r>
      <w:proofErr w:type="spellEnd"/>
      <w:r w:rsidR="002345DE">
        <w:rPr>
          <w:rFonts w:eastAsia="等线"/>
          <w:lang w:eastAsia="zh-CN"/>
        </w:rPr>
        <w:t xml:space="preserve"> role to control remote UE and to introduce the </w:t>
      </w:r>
      <w:proofErr w:type="spellStart"/>
      <w:r w:rsidR="002345DE">
        <w:rPr>
          <w:rFonts w:eastAsia="等线"/>
          <w:lang w:eastAsia="zh-CN"/>
        </w:rPr>
        <w:t>Xn</w:t>
      </w:r>
      <w:proofErr w:type="spellEnd"/>
      <w:r w:rsidR="002345DE">
        <w:rPr>
          <w:rFonts w:eastAsia="等线"/>
          <w:lang w:eastAsia="zh-CN"/>
        </w:rPr>
        <w:t xml:space="preserve">-like interface and interaction between the target node and the source node, i.e. relay UE and serving </w:t>
      </w:r>
      <w:proofErr w:type="spellStart"/>
      <w:r w:rsidR="002345DE">
        <w:rPr>
          <w:rFonts w:eastAsia="等线"/>
          <w:lang w:eastAsia="zh-CN"/>
        </w:rPr>
        <w:t>gNB</w:t>
      </w:r>
      <w:proofErr w:type="spellEnd"/>
      <w:r w:rsidR="00D17216">
        <w:rPr>
          <w:rFonts w:eastAsia="等线"/>
          <w:lang w:eastAsia="zh-CN"/>
        </w:rPr>
        <w:t>. In our view, whether enhanced solutions are needed is depends on the architecture selection in WI and WI TU allocation.</w:t>
      </w:r>
    </w:p>
    <w:p w14:paraId="62051151" w14:textId="4D87CFDF" w:rsidR="00FA298B" w:rsidRPr="004E5ECC" w:rsidRDefault="00FA298B" w:rsidP="00FA298B">
      <w:pPr>
        <w:pStyle w:val="af6"/>
        <w:ind w:left="0"/>
        <w:rPr>
          <w:b/>
          <w:sz w:val="20"/>
          <w:szCs w:val="20"/>
        </w:rPr>
      </w:pPr>
      <w:r w:rsidRPr="004E5ECC">
        <w:rPr>
          <w:b/>
          <w:sz w:val="20"/>
          <w:szCs w:val="20"/>
        </w:rPr>
        <w:t xml:space="preserve">Proposal 2: </w:t>
      </w:r>
      <w:r w:rsidRPr="004E5ECC">
        <w:rPr>
          <w:rFonts w:eastAsia="等线"/>
          <w:b/>
          <w:sz w:val="20"/>
          <w:szCs w:val="20"/>
          <w:lang w:val="en-GB"/>
        </w:rPr>
        <w:t>In L3 architecture with N3IWF,</w:t>
      </w:r>
      <w:r w:rsidRPr="004E5ECC">
        <w:rPr>
          <w:b/>
          <w:sz w:val="20"/>
          <w:szCs w:val="20"/>
        </w:rPr>
        <w:t xml:space="preserve"> remote UE switches its connection once the switching conditions are met.</w:t>
      </w:r>
    </w:p>
    <w:p w14:paraId="6B07B64A" w14:textId="21CA6ECD" w:rsidR="00D17216" w:rsidRPr="004E5ECC" w:rsidRDefault="00D17216" w:rsidP="00D17216">
      <w:pPr>
        <w:pStyle w:val="af6"/>
        <w:ind w:left="0"/>
        <w:rPr>
          <w:b/>
          <w:sz w:val="20"/>
          <w:szCs w:val="20"/>
        </w:rPr>
      </w:pPr>
      <w:r w:rsidRPr="004E5ECC">
        <w:rPr>
          <w:b/>
          <w:sz w:val="20"/>
          <w:szCs w:val="20"/>
        </w:rPr>
        <w:t xml:space="preserve">Proposal </w:t>
      </w:r>
      <w:r w:rsidR="00FA298B" w:rsidRPr="004E5ECC">
        <w:rPr>
          <w:b/>
          <w:sz w:val="20"/>
          <w:szCs w:val="20"/>
        </w:rPr>
        <w:t>3</w:t>
      </w:r>
      <w:r w:rsidRPr="004E5ECC">
        <w:rPr>
          <w:b/>
          <w:sz w:val="20"/>
          <w:szCs w:val="20"/>
        </w:rPr>
        <w:t xml:space="preserve">: </w:t>
      </w:r>
      <w:r w:rsidR="00FA298B" w:rsidRPr="004E5ECC">
        <w:rPr>
          <w:rFonts w:eastAsia="等线"/>
          <w:b/>
          <w:sz w:val="20"/>
          <w:szCs w:val="20"/>
          <w:lang w:val="en-GB"/>
        </w:rPr>
        <w:t>In L3 architecture with N3IWF,</w:t>
      </w:r>
      <w:r w:rsidR="00FA298B" w:rsidRPr="004E5ECC">
        <w:rPr>
          <w:b/>
          <w:sz w:val="20"/>
          <w:szCs w:val="20"/>
        </w:rPr>
        <w:t xml:space="preserve"> r</w:t>
      </w:r>
      <w:r w:rsidRPr="004E5ECC">
        <w:rPr>
          <w:b/>
          <w:sz w:val="20"/>
          <w:szCs w:val="20"/>
        </w:rPr>
        <w:t xml:space="preserve">emote UE </w:t>
      </w:r>
      <w:r w:rsidR="00FA298B" w:rsidRPr="004E5ECC">
        <w:rPr>
          <w:b/>
          <w:sz w:val="20"/>
          <w:szCs w:val="20"/>
        </w:rPr>
        <w:t>establishes new PDU session(s) with source PDU session ID</w:t>
      </w:r>
      <w:r w:rsidR="00B76B9A" w:rsidRPr="004E5ECC">
        <w:rPr>
          <w:b/>
          <w:sz w:val="20"/>
          <w:szCs w:val="20"/>
        </w:rPr>
        <w:t>(s)</w:t>
      </w:r>
      <w:r w:rsidR="00FA298B" w:rsidRPr="004E5ECC">
        <w:rPr>
          <w:b/>
          <w:sz w:val="20"/>
          <w:szCs w:val="20"/>
        </w:rPr>
        <w:t xml:space="preserve"> to </w:t>
      </w:r>
      <w:r w:rsidR="00905403" w:rsidRPr="004E5ECC">
        <w:rPr>
          <w:b/>
          <w:sz w:val="20"/>
          <w:szCs w:val="20"/>
        </w:rPr>
        <w:t>achieve the service continuity</w:t>
      </w:r>
      <w:r w:rsidR="00780C6B" w:rsidRPr="004E5ECC">
        <w:rPr>
          <w:b/>
          <w:sz w:val="20"/>
          <w:szCs w:val="20"/>
        </w:rPr>
        <w:t xml:space="preserve"> between direct link and indirect link</w:t>
      </w:r>
      <w:r w:rsidRPr="004E5ECC">
        <w:rPr>
          <w:b/>
          <w:sz w:val="20"/>
          <w:szCs w:val="20"/>
        </w:rPr>
        <w:t>.</w:t>
      </w:r>
    </w:p>
    <w:p w14:paraId="69978B70" w14:textId="64ABBFB5" w:rsidR="001E3D77" w:rsidRPr="004E5ECC" w:rsidRDefault="001E3D77" w:rsidP="001E3D77">
      <w:pPr>
        <w:pStyle w:val="af6"/>
        <w:ind w:left="0"/>
        <w:rPr>
          <w:b/>
          <w:sz w:val="20"/>
          <w:szCs w:val="20"/>
        </w:rPr>
      </w:pPr>
      <w:r w:rsidRPr="004E5ECC">
        <w:rPr>
          <w:b/>
          <w:sz w:val="20"/>
          <w:szCs w:val="20"/>
        </w:rPr>
        <w:t xml:space="preserve">Proposal 4: </w:t>
      </w:r>
      <w:r w:rsidRPr="004E5ECC">
        <w:rPr>
          <w:rFonts w:eastAsia="等线"/>
          <w:b/>
          <w:sz w:val="20"/>
          <w:szCs w:val="20"/>
          <w:lang w:val="en-GB"/>
        </w:rPr>
        <w:t xml:space="preserve">RAN based enhancement for service continuity of L3 relay architecture </w:t>
      </w:r>
      <w:r w:rsidR="00B76B9A" w:rsidRPr="004E5ECC">
        <w:rPr>
          <w:rFonts w:eastAsia="等线"/>
          <w:b/>
          <w:sz w:val="20"/>
          <w:szCs w:val="20"/>
          <w:lang w:val="en-GB"/>
        </w:rPr>
        <w:t>is</w:t>
      </w:r>
      <w:r w:rsidRPr="004E5ECC">
        <w:rPr>
          <w:rFonts w:eastAsia="等线"/>
          <w:b/>
          <w:sz w:val="20"/>
          <w:szCs w:val="20"/>
          <w:lang w:val="en-GB"/>
        </w:rPr>
        <w:t xml:space="preserve"> FFS and depends on the architecture selection and TU allocation</w:t>
      </w:r>
      <w:r w:rsidRPr="004E5ECC">
        <w:rPr>
          <w:b/>
          <w:sz w:val="20"/>
          <w:szCs w:val="20"/>
        </w:rPr>
        <w:t>.</w:t>
      </w:r>
    </w:p>
    <w:p w14:paraId="683F9081" w14:textId="77777777" w:rsidR="001E3D77" w:rsidRPr="001E3D77" w:rsidRDefault="001E3D77" w:rsidP="00D17216">
      <w:pPr>
        <w:pStyle w:val="af6"/>
        <w:ind w:left="0"/>
        <w:rPr>
          <w:b/>
        </w:rPr>
      </w:pPr>
    </w:p>
    <w:p w14:paraId="5E73DE11" w14:textId="6D6E9620" w:rsidR="00E12A7C" w:rsidRPr="009C7BCF" w:rsidRDefault="00E12A7C" w:rsidP="00E12A7C">
      <w:pPr>
        <w:pStyle w:val="20"/>
        <w:keepLines/>
        <w:numPr>
          <w:ilvl w:val="1"/>
          <w:numId w:val="1"/>
        </w:numPr>
        <w:overflowPunct w:val="0"/>
        <w:autoSpaceDE w:val="0"/>
        <w:autoSpaceDN w:val="0"/>
        <w:adjustRightInd w:val="0"/>
        <w:spacing w:before="120" w:after="120"/>
        <w:textAlignment w:val="baseline"/>
        <w:rPr>
          <w:rFonts w:eastAsia="宋体" w:cs="Times New Roman"/>
          <w:b w:val="0"/>
          <w:sz w:val="32"/>
          <w:szCs w:val="20"/>
          <w:lang w:val="en-GB"/>
        </w:rPr>
      </w:pPr>
      <w:r w:rsidRPr="009C7BCF">
        <w:rPr>
          <w:rFonts w:eastAsia="宋体" w:cs="Times New Roman"/>
          <w:b w:val="0"/>
          <w:sz w:val="32"/>
          <w:szCs w:val="20"/>
          <w:lang w:val="en-GB"/>
        </w:rPr>
        <w:t xml:space="preserve">Remote UE </w:t>
      </w:r>
      <w:r>
        <w:rPr>
          <w:rFonts w:eastAsia="宋体" w:cs="Times New Roman"/>
          <w:b w:val="0"/>
          <w:sz w:val="32"/>
          <w:szCs w:val="20"/>
          <w:lang w:val="en-GB"/>
        </w:rPr>
        <w:t>switching between direct and indirect link</w:t>
      </w:r>
      <w:r w:rsidRPr="009C7BCF">
        <w:rPr>
          <w:rFonts w:eastAsia="宋体" w:cs="Times New Roman"/>
          <w:b w:val="0"/>
          <w:sz w:val="32"/>
          <w:szCs w:val="20"/>
          <w:lang w:val="en-GB"/>
        </w:rPr>
        <w:t xml:space="preserve"> in L</w:t>
      </w:r>
      <w:r>
        <w:rPr>
          <w:rFonts w:eastAsia="宋体" w:cs="Times New Roman"/>
          <w:b w:val="0"/>
          <w:sz w:val="32"/>
          <w:szCs w:val="20"/>
          <w:lang w:val="en-GB"/>
        </w:rPr>
        <w:t>2</w:t>
      </w:r>
    </w:p>
    <w:p w14:paraId="02486524" w14:textId="2E5CC163" w:rsidR="000B757B" w:rsidRDefault="00A83FB3" w:rsidP="00BB611B">
      <w:pPr>
        <w:pStyle w:val="a0"/>
        <w:rPr>
          <w:rFonts w:eastAsia="等线"/>
          <w:lang w:val="en-GB" w:eastAsia="zh-CN"/>
        </w:rPr>
      </w:pPr>
      <w:r>
        <w:rPr>
          <w:rFonts w:eastAsia="等线" w:hint="eastAsia"/>
          <w:lang w:val="en-GB" w:eastAsia="zh-CN"/>
        </w:rPr>
        <w:t>I</w:t>
      </w:r>
      <w:r>
        <w:rPr>
          <w:rFonts w:eastAsia="等线"/>
          <w:lang w:val="en-GB" w:eastAsia="zh-CN"/>
        </w:rPr>
        <w:t>n L2 relay architecture, remote UE has its own RRC connection and CN connection.</w:t>
      </w:r>
      <w:r w:rsidR="00461E11">
        <w:rPr>
          <w:rFonts w:eastAsia="等线"/>
          <w:lang w:val="en-GB" w:eastAsia="zh-CN"/>
        </w:rPr>
        <w:t xml:space="preserve"> Hence the service continuity is similar with current Uu procedure. </w:t>
      </w:r>
    </w:p>
    <w:p w14:paraId="1F726D92" w14:textId="03E246FF" w:rsidR="000B757B" w:rsidRPr="00BA0581" w:rsidRDefault="000B757B" w:rsidP="000B757B">
      <w:pPr>
        <w:pStyle w:val="a0"/>
        <w:rPr>
          <w:rFonts w:eastAsia="等线"/>
          <w:u w:val="single"/>
          <w:lang w:val="en-GB" w:eastAsia="zh-CN"/>
        </w:rPr>
      </w:pPr>
      <w:r w:rsidRPr="00BA0581">
        <w:rPr>
          <w:rFonts w:eastAsia="等线"/>
          <w:u w:val="single"/>
          <w:lang w:val="en-GB" w:eastAsia="zh-CN"/>
        </w:rPr>
        <w:t xml:space="preserve">Remote UE switching from an indirect link to a direct link </w:t>
      </w:r>
    </w:p>
    <w:p w14:paraId="60678EA8" w14:textId="4508EBBC" w:rsidR="00BB611B" w:rsidRPr="00BB611B" w:rsidRDefault="00461E11" w:rsidP="00BB611B">
      <w:pPr>
        <w:pStyle w:val="a0"/>
        <w:rPr>
          <w:rFonts w:eastAsia="等线"/>
          <w:lang w:val="en-GB" w:eastAsia="zh-CN"/>
        </w:rPr>
      </w:pPr>
      <w:r>
        <w:rPr>
          <w:rFonts w:eastAsia="等线"/>
          <w:lang w:val="en-GB" w:eastAsia="zh-CN"/>
        </w:rPr>
        <w:t xml:space="preserve">The following Figure </w:t>
      </w:r>
      <w:r w:rsidR="00913F44">
        <w:rPr>
          <w:rFonts w:eastAsia="等线"/>
          <w:lang w:val="en-GB" w:eastAsia="zh-CN"/>
        </w:rPr>
        <w:t>4</w:t>
      </w:r>
      <w:r>
        <w:rPr>
          <w:rFonts w:eastAsia="等线"/>
          <w:lang w:val="en-GB" w:eastAsia="zh-CN"/>
        </w:rPr>
        <w:t xml:space="preserve"> shows an example of s</w:t>
      </w:r>
      <w:r w:rsidR="00BB611B" w:rsidRPr="00BB611B">
        <w:rPr>
          <w:rFonts w:eastAsia="等线"/>
          <w:lang w:val="en-GB" w:eastAsia="zh-CN"/>
        </w:rPr>
        <w:t xml:space="preserve">ignalling procedure for </w:t>
      </w:r>
      <w:r>
        <w:rPr>
          <w:rFonts w:eastAsia="等线"/>
          <w:lang w:val="en-GB" w:eastAsia="zh-CN"/>
        </w:rPr>
        <w:t xml:space="preserve">a remote UE </w:t>
      </w:r>
      <w:r w:rsidR="00BB611B" w:rsidRPr="00BB611B">
        <w:rPr>
          <w:rFonts w:eastAsia="等线"/>
          <w:lang w:val="en-GB" w:eastAsia="zh-CN"/>
        </w:rPr>
        <w:t>switching from an indirect link to a direct link.</w:t>
      </w:r>
    </w:p>
    <w:p w14:paraId="7FD89A78" w14:textId="78FBE063" w:rsidR="00461E11" w:rsidRDefault="007F0629" w:rsidP="00461E11">
      <w:pPr>
        <w:pStyle w:val="a0"/>
        <w:keepNext/>
      </w:pPr>
      <w:r>
        <w:rPr>
          <w:rFonts w:eastAsia="等线" w:hint="eastAsia"/>
          <w:noProof/>
          <w:lang w:val="en-GB" w:eastAsia="zh-CN"/>
        </w:rPr>
        <w:lastRenderedPageBreak/>
        <w:drawing>
          <wp:inline distT="0" distB="0" distL="0" distR="0" wp14:anchorId="44A21D29" wp14:editId="73987865">
            <wp:extent cx="5756910" cy="31489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3148965"/>
                    </a:xfrm>
                    <a:prstGeom prst="rect">
                      <a:avLst/>
                    </a:prstGeom>
                    <a:noFill/>
                    <a:ln>
                      <a:noFill/>
                    </a:ln>
                  </pic:spPr>
                </pic:pic>
              </a:graphicData>
            </a:graphic>
          </wp:inline>
        </w:drawing>
      </w:r>
    </w:p>
    <w:p w14:paraId="33AAECD3" w14:textId="23EF5D95" w:rsidR="00BB611B" w:rsidRPr="004E6D51" w:rsidRDefault="00461E11" w:rsidP="002A6127">
      <w:pPr>
        <w:pStyle w:val="a7"/>
        <w:jc w:val="center"/>
        <w:rPr>
          <w:rFonts w:eastAsia="等线"/>
          <w:b/>
          <w:lang w:eastAsia="zh-CN"/>
        </w:rPr>
      </w:pPr>
      <w:r w:rsidRPr="004E6D51">
        <w:rPr>
          <w:b/>
        </w:rPr>
        <w:t xml:space="preserve">Figure </w:t>
      </w:r>
      <w:r w:rsidR="00913F44">
        <w:rPr>
          <w:b/>
        </w:rPr>
        <w:t>4</w:t>
      </w:r>
      <w:r w:rsidR="002A6127" w:rsidRPr="004E6D51">
        <w:rPr>
          <w:b/>
        </w:rPr>
        <w:t xml:space="preserve"> Remote UE </w:t>
      </w:r>
      <w:r w:rsidR="007E7A0D">
        <w:rPr>
          <w:b/>
        </w:rPr>
        <w:t>HO</w:t>
      </w:r>
      <w:r w:rsidR="002A6127" w:rsidRPr="004E6D51">
        <w:rPr>
          <w:b/>
        </w:rPr>
        <w:t xml:space="preserve"> </w:t>
      </w:r>
      <w:r w:rsidR="00B32208">
        <w:rPr>
          <w:b/>
        </w:rPr>
        <w:t>from indirect to direct</w:t>
      </w:r>
      <w:r w:rsidR="00B32208" w:rsidRPr="004E6D51">
        <w:rPr>
          <w:b/>
        </w:rPr>
        <w:t xml:space="preserve"> </w:t>
      </w:r>
      <w:r w:rsidR="00B32208">
        <w:rPr>
          <w:b/>
        </w:rPr>
        <w:t>link</w:t>
      </w:r>
      <w:r w:rsidR="00B32208" w:rsidRPr="004E6D51">
        <w:rPr>
          <w:b/>
        </w:rPr>
        <w:t xml:space="preserve"> </w:t>
      </w:r>
      <w:r w:rsidR="00B32208">
        <w:rPr>
          <w:b/>
        </w:rPr>
        <w:t xml:space="preserve">for </w:t>
      </w:r>
      <w:r w:rsidR="002A6127" w:rsidRPr="004E6D51">
        <w:rPr>
          <w:b/>
        </w:rPr>
        <w:t>L2</w:t>
      </w:r>
    </w:p>
    <w:p w14:paraId="3F4C1E9D" w14:textId="5D78CCB8" w:rsidR="002A6127" w:rsidRDefault="007303EC" w:rsidP="00C828A6">
      <w:pPr>
        <w:pStyle w:val="af6"/>
        <w:ind w:left="0"/>
        <w:rPr>
          <w:rFonts w:eastAsia="等线"/>
          <w:lang w:val="en-GB"/>
        </w:rPr>
      </w:pPr>
      <w:r w:rsidRPr="007303EC">
        <w:t>In the above procedure,</w:t>
      </w:r>
      <w:r>
        <w:t xml:space="preserve"> gNB can directly control remote UE to hand over via dedicated RRC signaling.</w:t>
      </w:r>
      <w:r w:rsidR="00C54810">
        <w:t xml:space="preserve"> Moreover, </w:t>
      </w:r>
      <w:r w:rsidR="00C54810">
        <w:rPr>
          <w:rFonts w:eastAsia="等线"/>
          <w:lang w:val="en-GB"/>
        </w:rPr>
        <w:t xml:space="preserve">the peer PDCP entity of remote UE is located in gNB, current PDCP data recovery procedure can be used for lossless data transfer. Compared to </w:t>
      </w:r>
      <w:r w:rsidR="006023FD">
        <w:rPr>
          <w:rFonts w:eastAsia="等线"/>
          <w:lang w:val="en-GB"/>
        </w:rPr>
        <w:t xml:space="preserve">PDU session level in </w:t>
      </w:r>
      <w:r w:rsidR="00C54810">
        <w:rPr>
          <w:rFonts w:eastAsia="等线"/>
          <w:lang w:val="en-GB"/>
        </w:rPr>
        <w:t xml:space="preserve">L3, </w:t>
      </w:r>
      <w:r w:rsidR="007028D9">
        <w:rPr>
          <w:rFonts w:eastAsia="等线"/>
          <w:lang w:val="en-GB"/>
        </w:rPr>
        <w:t xml:space="preserve">service continuity for remote UE in L2 </w:t>
      </w:r>
      <w:r w:rsidR="00302A05">
        <w:rPr>
          <w:rFonts w:eastAsia="等线"/>
          <w:lang w:val="en-GB"/>
        </w:rPr>
        <w:t xml:space="preserve">architecture </w:t>
      </w:r>
      <w:r w:rsidR="006023FD">
        <w:rPr>
          <w:rFonts w:eastAsia="等线"/>
          <w:lang w:val="en-GB"/>
        </w:rPr>
        <w:t>can be</w:t>
      </w:r>
      <w:r w:rsidR="007028D9">
        <w:rPr>
          <w:rFonts w:eastAsia="等线"/>
          <w:lang w:val="en-GB"/>
        </w:rPr>
        <w:t xml:space="preserve"> guarantee</w:t>
      </w:r>
      <w:r w:rsidR="006023FD">
        <w:rPr>
          <w:rFonts w:eastAsia="等线"/>
          <w:lang w:val="en-GB"/>
        </w:rPr>
        <w:t>d</w:t>
      </w:r>
      <w:r w:rsidR="007028D9">
        <w:rPr>
          <w:rFonts w:eastAsia="等线"/>
          <w:lang w:val="en-GB"/>
        </w:rPr>
        <w:t xml:space="preserve"> </w:t>
      </w:r>
      <w:r w:rsidR="006023FD">
        <w:rPr>
          <w:rFonts w:eastAsia="等线"/>
          <w:lang w:val="en-GB"/>
        </w:rPr>
        <w:t>in PDC</w:t>
      </w:r>
      <w:r w:rsidR="006023FD">
        <w:rPr>
          <w:rFonts w:eastAsia="等线" w:hint="eastAsia"/>
          <w:lang w:val="en-GB"/>
        </w:rPr>
        <w:t>P</w:t>
      </w:r>
      <w:r w:rsidR="006023FD">
        <w:rPr>
          <w:rFonts w:eastAsia="等线"/>
          <w:lang w:val="en-GB"/>
        </w:rPr>
        <w:t xml:space="preserve"> </w:t>
      </w:r>
      <w:r w:rsidR="002A029A">
        <w:rPr>
          <w:rFonts w:eastAsia="等线"/>
          <w:lang w:val="en-GB"/>
        </w:rPr>
        <w:t>packet</w:t>
      </w:r>
      <w:r w:rsidR="006023FD">
        <w:rPr>
          <w:rFonts w:eastAsia="等线"/>
          <w:lang w:val="en-GB"/>
        </w:rPr>
        <w:t xml:space="preserve"> </w:t>
      </w:r>
      <w:r w:rsidR="00CD78D8">
        <w:rPr>
          <w:rFonts w:eastAsia="等线"/>
          <w:lang w:val="en-GB"/>
        </w:rPr>
        <w:t xml:space="preserve">and SN </w:t>
      </w:r>
      <w:r w:rsidR="006023FD">
        <w:rPr>
          <w:rFonts w:eastAsia="等线" w:hint="eastAsia"/>
          <w:lang w:val="en-GB"/>
        </w:rPr>
        <w:t>level</w:t>
      </w:r>
      <w:r w:rsidR="006023FD">
        <w:rPr>
          <w:rFonts w:eastAsia="等线"/>
          <w:lang w:val="en-GB"/>
        </w:rPr>
        <w:t xml:space="preserve"> like legacy</w:t>
      </w:r>
      <w:r w:rsidR="007028D9">
        <w:rPr>
          <w:rFonts w:eastAsia="等线"/>
          <w:lang w:val="en-GB"/>
        </w:rPr>
        <w:t>.</w:t>
      </w:r>
    </w:p>
    <w:p w14:paraId="0543DAB5" w14:textId="27BA1FFD" w:rsidR="00B32208" w:rsidRPr="00BA0581" w:rsidRDefault="00B32208" w:rsidP="00B32208">
      <w:pPr>
        <w:pStyle w:val="a0"/>
        <w:rPr>
          <w:rFonts w:eastAsia="等线"/>
          <w:u w:val="single"/>
          <w:lang w:val="en-GB" w:eastAsia="zh-CN"/>
        </w:rPr>
      </w:pPr>
      <w:r w:rsidRPr="00BA0581">
        <w:rPr>
          <w:rFonts w:eastAsia="等线"/>
          <w:u w:val="single"/>
          <w:lang w:val="en-GB" w:eastAsia="zh-CN"/>
        </w:rPr>
        <w:t xml:space="preserve">Remote UE switching from a direct link to an indirect link </w:t>
      </w:r>
    </w:p>
    <w:p w14:paraId="172A108C" w14:textId="4EA57DB4" w:rsidR="00B32208" w:rsidRPr="00BB611B" w:rsidRDefault="00B32208" w:rsidP="00B32208">
      <w:pPr>
        <w:pStyle w:val="a0"/>
        <w:rPr>
          <w:rFonts w:eastAsia="等线"/>
          <w:lang w:val="en-GB" w:eastAsia="zh-CN"/>
        </w:rPr>
      </w:pPr>
      <w:r>
        <w:rPr>
          <w:rFonts w:eastAsia="等线"/>
          <w:lang w:val="en-GB" w:eastAsia="zh-CN"/>
        </w:rPr>
        <w:t>The following Figure 5 shows an example of s</w:t>
      </w:r>
      <w:r w:rsidRPr="00BB611B">
        <w:rPr>
          <w:rFonts w:eastAsia="等线"/>
          <w:lang w:val="en-GB" w:eastAsia="zh-CN"/>
        </w:rPr>
        <w:t xml:space="preserve">ignalling procedure for </w:t>
      </w:r>
      <w:r>
        <w:rPr>
          <w:rFonts w:eastAsia="等线"/>
          <w:lang w:val="en-GB" w:eastAsia="zh-CN"/>
        </w:rPr>
        <w:t xml:space="preserve">a remote UE </w:t>
      </w:r>
      <w:r w:rsidRPr="00BB611B">
        <w:rPr>
          <w:rFonts w:eastAsia="等线"/>
          <w:lang w:val="en-GB" w:eastAsia="zh-CN"/>
        </w:rPr>
        <w:t>switching from a direct link to an indirect link.</w:t>
      </w:r>
    </w:p>
    <w:p w14:paraId="42384F37" w14:textId="45020EC8" w:rsidR="00B32208" w:rsidRDefault="00BD7CC6" w:rsidP="00C828A6">
      <w:pPr>
        <w:pStyle w:val="af6"/>
        <w:ind w:left="0"/>
        <w:rPr>
          <w:lang w:val="en-GB"/>
        </w:rPr>
      </w:pPr>
      <w:r>
        <w:rPr>
          <w:rFonts w:hint="eastAsia"/>
          <w:noProof/>
          <w:lang w:val="en-GB"/>
        </w:rPr>
        <w:drawing>
          <wp:inline distT="0" distB="0" distL="0" distR="0" wp14:anchorId="696009D8" wp14:editId="10ACDBF6">
            <wp:extent cx="5230800" cy="23256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0800" cy="2325600"/>
                    </a:xfrm>
                    <a:prstGeom prst="rect">
                      <a:avLst/>
                    </a:prstGeom>
                    <a:noFill/>
                    <a:ln>
                      <a:noFill/>
                    </a:ln>
                  </pic:spPr>
                </pic:pic>
              </a:graphicData>
            </a:graphic>
          </wp:inline>
        </w:drawing>
      </w:r>
    </w:p>
    <w:p w14:paraId="7765FD7B" w14:textId="61C636C0" w:rsidR="007E7A0D" w:rsidRPr="004E6D51" w:rsidRDefault="007E7A0D" w:rsidP="007E7A0D">
      <w:pPr>
        <w:pStyle w:val="a7"/>
        <w:jc w:val="center"/>
        <w:rPr>
          <w:rFonts w:eastAsia="等线"/>
          <w:b/>
          <w:lang w:eastAsia="zh-CN"/>
        </w:rPr>
      </w:pPr>
      <w:r w:rsidRPr="004E6D51">
        <w:rPr>
          <w:b/>
        </w:rPr>
        <w:t xml:space="preserve">Figure </w:t>
      </w:r>
      <w:r>
        <w:rPr>
          <w:b/>
        </w:rPr>
        <w:t>5</w:t>
      </w:r>
      <w:r w:rsidRPr="004E6D51">
        <w:rPr>
          <w:b/>
        </w:rPr>
        <w:t xml:space="preserve"> Remote UE </w:t>
      </w:r>
      <w:r>
        <w:rPr>
          <w:b/>
        </w:rPr>
        <w:t>HO</w:t>
      </w:r>
      <w:r w:rsidRPr="004E6D51">
        <w:rPr>
          <w:b/>
        </w:rPr>
        <w:t xml:space="preserve"> </w:t>
      </w:r>
      <w:r>
        <w:rPr>
          <w:b/>
        </w:rPr>
        <w:t>from direct to indirect</w:t>
      </w:r>
      <w:r w:rsidRPr="004E6D51">
        <w:rPr>
          <w:b/>
        </w:rPr>
        <w:t xml:space="preserve"> </w:t>
      </w:r>
      <w:r>
        <w:rPr>
          <w:b/>
        </w:rPr>
        <w:t>link</w:t>
      </w:r>
      <w:r w:rsidRPr="004E6D51">
        <w:rPr>
          <w:b/>
        </w:rPr>
        <w:t xml:space="preserve"> </w:t>
      </w:r>
      <w:r>
        <w:rPr>
          <w:b/>
        </w:rPr>
        <w:t xml:space="preserve">for </w:t>
      </w:r>
      <w:r w:rsidRPr="004E6D51">
        <w:rPr>
          <w:b/>
        </w:rPr>
        <w:t>L2</w:t>
      </w:r>
    </w:p>
    <w:p w14:paraId="7AFDD875" w14:textId="38B23616" w:rsidR="007E7A0D" w:rsidRPr="007E7A0D" w:rsidRDefault="007E7A0D" w:rsidP="00C828A6">
      <w:pPr>
        <w:pStyle w:val="af6"/>
        <w:ind w:left="0"/>
        <w:rPr>
          <w:lang w:val="en-GB"/>
        </w:rPr>
      </w:pPr>
      <w:r w:rsidRPr="007303EC">
        <w:t>In the above procedure,</w:t>
      </w:r>
      <w:r>
        <w:t xml:space="preserve"> </w:t>
      </w:r>
      <w:proofErr w:type="spellStart"/>
      <w:r>
        <w:t>gNB</w:t>
      </w:r>
      <w:proofErr w:type="spellEnd"/>
      <w:r>
        <w:t xml:space="preserve"> can directly control remote UE to hand over via dedicated RRC signaling. Compared to another HO direction, there is a key issue in this case, i.e. admission control</w:t>
      </w:r>
      <w:r w:rsidR="00A51AA2" w:rsidRPr="00A51AA2">
        <w:t xml:space="preserve"> </w:t>
      </w:r>
      <w:r w:rsidR="00A51AA2">
        <w:t>in relay UE</w:t>
      </w:r>
      <w:r>
        <w:t>.</w:t>
      </w:r>
      <w:r w:rsidR="00A51AA2">
        <w:t xml:space="preserve"> Since the target path is indirect link via relay UE. </w:t>
      </w:r>
      <w:r w:rsidR="00C2372F">
        <w:t>It should be decided whether relay UE can support the relayed service(s), e.g. service type, QoS requirement, and also buffering and processing capability.</w:t>
      </w:r>
      <w:r w:rsidR="000A58C5">
        <w:t xml:space="preserve"> From our view, </w:t>
      </w:r>
      <w:r w:rsidR="000A58C5">
        <w:lastRenderedPageBreak/>
        <w:t>service type will be sent</w:t>
      </w:r>
      <w:r w:rsidR="00403394">
        <w:t xml:space="preserve"> in PC5 relay discovery procedure. It needs to be decided whether detailed QoS parameters, e.g. PDB, BLER, GFBR and so on, should be notified to relay UE in initial PC5 discovery procedure or </w:t>
      </w:r>
      <w:proofErr w:type="spellStart"/>
      <w:r w:rsidR="00403394">
        <w:t>Uu</w:t>
      </w:r>
      <w:proofErr w:type="spellEnd"/>
      <w:r w:rsidR="00403394">
        <w:t xml:space="preserve"> RRC Reconfiguration procedure for final admission control in relay UE.</w:t>
      </w:r>
      <w:r w:rsidR="00CF3AED">
        <w:t xml:space="preserve"> In other words, admission control in relay UE means that relay UE can reject to provide relayed services for the remote UE when the request is out of its capability. And the sooner this rejection is</w:t>
      </w:r>
      <w:r w:rsidR="008A149D">
        <w:t>, the better the efficiency is.</w:t>
      </w:r>
    </w:p>
    <w:p w14:paraId="5FAC657F" w14:textId="37214320" w:rsidR="00974BAD" w:rsidRPr="004E5ECC" w:rsidRDefault="00974BAD" w:rsidP="00C828A6">
      <w:pPr>
        <w:pStyle w:val="af6"/>
        <w:ind w:left="0"/>
        <w:rPr>
          <w:b/>
          <w:sz w:val="20"/>
          <w:szCs w:val="20"/>
        </w:rPr>
      </w:pPr>
      <w:r w:rsidRPr="004E5ECC">
        <w:rPr>
          <w:b/>
          <w:sz w:val="20"/>
          <w:szCs w:val="20"/>
        </w:rPr>
        <w:t xml:space="preserve">Proposal 5: </w:t>
      </w:r>
      <w:r w:rsidRPr="004E5ECC">
        <w:rPr>
          <w:rFonts w:eastAsia="等线"/>
          <w:b/>
          <w:sz w:val="20"/>
          <w:szCs w:val="20"/>
          <w:lang w:val="en-GB"/>
        </w:rPr>
        <w:t xml:space="preserve">In L2 architecture, remote UE HO between direct link and indirect link </w:t>
      </w:r>
      <w:r w:rsidR="005D6265" w:rsidRPr="004E5ECC">
        <w:rPr>
          <w:rFonts w:eastAsia="等线"/>
          <w:b/>
          <w:sz w:val="20"/>
          <w:szCs w:val="20"/>
          <w:lang w:val="en-GB"/>
        </w:rPr>
        <w:t>can be</w:t>
      </w:r>
      <w:r w:rsidRPr="004E5ECC">
        <w:rPr>
          <w:rFonts w:eastAsia="等线"/>
          <w:b/>
          <w:sz w:val="20"/>
          <w:szCs w:val="20"/>
          <w:lang w:val="en-GB"/>
        </w:rPr>
        <w:t xml:space="preserve"> completely under the control of serving </w:t>
      </w:r>
      <w:proofErr w:type="spellStart"/>
      <w:r w:rsidRPr="004E5ECC">
        <w:rPr>
          <w:rFonts w:eastAsia="等线"/>
          <w:b/>
          <w:sz w:val="20"/>
          <w:szCs w:val="20"/>
          <w:lang w:val="en-GB"/>
        </w:rPr>
        <w:t>gNB</w:t>
      </w:r>
      <w:proofErr w:type="spellEnd"/>
      <w:r w:rsidRPr="004E5ECC">
        <w:rPr>
          <w:rFonts w:eastAsia="等线"/>
          <w:b/>
          <w:sz w:val="20"/>
          <w:szCs w:val="20"/>
          <w:lang w:val="en-GB"/>
        </w:rPr>
        <w:t xml:space="preserve"> like legacy UE</w:t>
      </w:r>
      <w:r w:rsidRPr="004E5ECC">
        <w:rPr>
          <w:b/>
          <w:sz w:val="20"/>
          <w:szCs w:val="20"/>
        </w:rPr>
        <w:t>.</w:t>
      </w:r>
    </w:p>
    <w:p w14:paraId="663F3D35" w14:textId="4A74C8FE" w:rsidR="00C828A6" w:rsidRPr="004E5ECC" w:rsidRDefault="005D6265" w:rsidP="00C828A6">
      <w:pPr>
        <w:pStyle w:val="af6"/>
        <w:ind w:left="0"/>
        <w:rPr>
          <w:b/>
          <w:sz w:val="20"/>
          <w:szCs w:val="20"/>
        </w:rPr>
      </w:pPr>
      <w:r w:rsidRPr="004E5ECC">
        <w:rPr>
          <w:b/>
          <w:sz w:val="20"/>
          <w:szCs w:val="20"/>
        </w:rPr>
        <w:t>Proposal 6</w:t>
      </w:r>
      <w:r w:rsidR="00C828A6" w:rsidRPr="004E5ECC">
        <w:rPr>
          <w:b/>
          <w:sz w:val="20"/>
          <w:szCs w:val="20"/>
        </w:rPr>
        <w:t xml:space="preserve">: </w:t>
      </w:r>
      <w:r w:rsidR="008028D6" w:rsidRPr="004E5ECC">
        <w:rPr>
          <w:b/>
          <w:sz w:val="20"/>
          <w:szCs w:val="20"/>
        </w:rPr>
        <w:t xml:space="preserve">When remote UE HO between direct link and indirect link for L2 architecture, legacy HO like procedure can </w:t>
      </w:r>
      <w:r w:rsidRPr="004E5ECC">
        <w:rPr>
          <w:b/>
          <w:sz w:val="20"/>
          <w:szCs w:val="20"/>
        </w:rPr>
        <w:t xml:space="preserve">be baseline </w:t>
      </w:r>
      <w:r w:rsidR="005D6E09" w:rsidRPr="004E5ECC">
        <w:rPr>
          <w:b/>
          <w:sz w:val="20"/>
          <w:szCs w:val="20"/>
        </w:rPr>
        <w:t>to</w:t>
      </w:r>
      <w:r w:rsidRPr="004E5ECC">
        <w:rPr>
          <w:b/>
          <w:sz w:val="20"/>
          <w:szCs w:val="20"/>
        </w:rPr>
        <w:t xml:space="preserve"> </w:t>
      </w:r>
      <w:r w:rsidR="008028D6" w:rsidRPr="004E5ECC">
        <w:rPr>
          <w:b/>
          <w:sz w:val="20"/>
          <w:szCs w:val="20"/>
        </w:rPr>
        <w:t xml:space="preserve">provide service continuity in PDCP </w:t>
      </w:r>
      <w:r w:rsidR="005D6E09" w:rsidRPr="004E5ECC">
        <w:rPr>
          <w:b/>
          <w:sz w:val="20"/>
          <w:szCs w:val="20"/>
        </w:rPr>
        <w:t>SN</w:t>
      </w:r>
      <w:r w:rsidRPr="004E5ECC">
        <w:rPr>
          <w:b/>
          <w:sz w:val="20"/>
          <w:szCs w:val="20"/>
        </w:rPr>
        <w:t>/</w:t>
      </w:r>
      <w:r w:rsidR="005D6E09" w:rsidRPr="004E5ECC">
        <w:rPr>
          <w:b/>
          <w:sz w:val="20"/>
          <w:szCs w:val="20"/>
        </w:rPr>
        <w:t xml:space="preserve">packet </w:t>
      </w:r>
      <w:r w:rsidR="008028D6" w:rsidRPr="004E5ECC">
        <w:rPr>
          <w:b/>
          <w:sz w:val="20"/>
          <w:szCs w:val="20"/>
        </w:rPr>
        <w:t>level</w:t>
      </w:r>
      <w:r w:rsidR="00C828A6" w:rsidRPr="004E5ECC">
        <w:rPr>
          <w:b/>
          <w:sz w:val="20"/>
          <w:szCs w:val="20"/>
        </w:rPr>
        <w:t>.</w:t>
      </w:r>
    </w:p>
    <w:p w14:paraId="231C01BB" w14:textId="57B8289C" w:rsidR="001262E4" w:rsidRDefault="008A149D" w:rsidP="006F17DE">
      <w:pPr>
        <w:pStyle w:val="a0"/>
        <w:rPr>
          <w:rFonts w:eastAsia="等线"/>
          <w:lang w:eastAsia="zh-CN"/>
        </w:rPr>
      </w:pPr>
      <w:r>
        <w:rPr>
          <w:rFonts w:eastAsia="等线" w:hint="eastAsia"/>
          <w:lang w:eastAsia="zh-CN"/>
        </w:rPr>
        <w:t>A</w:t>
      </w:r>
      <w:r>
        <w:rPr>
          <w:rFonts w:eastAsia="等线"/>
          <w:lang w:eastAsia="zh-CN"/>
        </w:rPr>
        <w:t>nd for admission control in relay UE, we propose:</w:t>
      </w:r>
    </w:p>
    <w:p w14:paraId="04BE6FDB" w14:textId="659FE35F" w:rsidR="008A149D" w:rsidRPr="004E5ECC" w:rsidRDefault="008A149D" w:rsidP="008A149D">
      <w:pPr>
        <w:pStyle w:val="af6"/>
        <w:ind w:left="0"/>
        <w:rPr>
          <w:b/>
          <w:sz w:val="20"/>
          <w:szCs w:val="20"/>
        </w:rPr>
      </w:pPr>
      <w:r w:rsidRPr="004E5ECC">
        <w:rPr>
          <w:rFonts w:hint="eastAsia"/>
          <w:b/>
          <w:sz w:val="20"/>
          <w:szCs w:val="20"/>
        </w:rPr>
        <w:t>P</w:t>
      </w:r>
      <w:r w:rsidRPr="004E5ECC">
        <w:rPr>
          <w:b/>
          <w:sz w:val="20"/>
          <w:szCs w:val="20"/>
        </w:rPr>
        <w:t xml:space="preserve">roposal </w:t>
      </w:r>
      <w:r w:rsidR="005D6E09" w:rsidRPr="004E5ECC">
        <w:rPr>
          <w:b/>
          <w:sz w:val="20"/>
          <w:szCs w:val="20"/>
        </w:rPr>
        <w:t>7</w:t>
      </w:r>
      <w:r w:rsidRPr="004E5ECC">
        <w:rPr>
          <w:b/>
          <w:sz w:val="20"/>
          <w:szCs w:val="20"/>
        </w:rPr>
        <w:t>: When remote UE HO from direct link to indirect link in L2 architecture,</w:t>
      </w:r>
      <w:r w:rsidR="00515987" w:rsidRPr="004E5ECC">
        <w:rPr>
          <w:b/>
          <w:sz w:val="20"/>
          <w:szCs w:val="20"/>
        </w:rPr>
        <w:t xml:space="preserve"> RAN2 to further discuss in which sooner step the relay UE can be provided detailed QoS and bit rate information for </w:t>
      </w:r>
      <w:r w:rsidR="00CC785A" w:rsidRPr="004E5ECC">
        <w:rPr>
          <w:rFonts w:hint="eastAsia"/>
          <w:b/>
          <w:sz w:val="20"/>
          <w:szCs w:val="20"/>
        </w:rPr>
        <w:t>relay</w:t>
      </w:r>
      <w:r w:rsidR="00CC785A" w:rsidRPr="004E5ECC">
        <w:rPr>
          <w:b/>
          <w:sz w:val="20"/>
          <w:szCs w:val="20"/>
        </w:rPr>
        <w:t xml:space="preserve"> </w:t>
      </w:r>
      <w:r w:rsidR="00CC785A" w:rsidRPr="004E5ECC">
        <w:rPr>
          <w:rFonts w:hint="eastAsia"/>
          <w:b/>
          <w:sz w:val="20"/>
          <w:szCs w:val="20"/>
        </w:rPr>
        <w:t>UE</w:t>
      </w:r>
      <w:r w:rsidR="00CC785A" w:rsidRPr="004E5ECC">
        <w:rPr>
          <w:b/>
          <w:sz w:val="20"/>
          <w:szCs w:val="20"/>
        </w:rPr>
        <w:t xml:space="preserve"> </w:t>
      </w:r>
      <w:r w:rsidR="00515987" w:rsidRPr="004E5ECC">
        <w:rPr>
          <w:b/>
          <w:sz w:val="20"/>
          <w:szCs w:val="20"/>
        </w:rPr>
        <w:t>accurate admission judgement</w:t>
      </w:r>
      <w:r w:rsidR="00B5320F" w:rsidRPr="004E5ECC">
        <w:rPr>
          <w:b/>
          <w:sz w:val="20"/>
          <w:szCs w:val="20"/>
        </w:rPr>
        <w:t>, e.g. regarding buffering</w:t>
      </w:r>
      <w:r w:rsidR="005D6E09" w:rsidRPr="004E5ECC">
        <w:rPr>
          <w:b/>
          <w:sz w:val="20"/>
          <w:szCs w:val="20"/>
        </w:rPr>
        <w:t>/</w:t>
      </w:r>
      <w:r w:rsidR="00B5320F" w:rsidRPr="004E5ECC">
        <w:rPr>
          <w:b/>
          <w:sz w:val="20"/>
          <w:szCs w:val="20"/>
        </w:rPr>
        <w:t>processing capability</w:t>
      </w:r>
      <w:r w:rsidRPr="004E5ECC">
        <w:rPr>
          <w:b/>
          <w:sz w:val="20"/>
          <w:szCs w:val="20"/>
        </w:rPr>
        <w:t>.</w:t>
      </w:r>
    </w:p>
    <w:p w14:paraId="57D0EA6E" w14:textId="77777777" w:rsidR="008A149D" w:rsidRPr="008A149D" w:rsidRDefault="008A149D" w:rsidP="006F17DE">
      <w:pPr>
        <w:pStyle w:val="a0"/>
        <w:rPr>
          <w:rFonts w:eastAsia="等线"/>
          <w:lang w:eastAsia="zh-CN"/>
        </w:rPr>
      </w:pPr>
    </w:p>
    <w:p w14:paraId="047B36DB" w14:textId="77777777" w:rsidR="00AF4792" w:rsidRPr="009C7BCF" w:rsidRDefault="00AF4792" w:rsidP="009C7BCF">
      <w:pPr>
        <w:pStyle w:val="20"/>
        <w:keepLines/>
        <w:numPr>
          <w:ilvl w:val="1"/>
          <w:numId w:val="1"/>
        </w:numPr>
        <w:overflowPunct w:val="0"/>
        <w:autoSpaceDE w:val="0"/>
        <w:autoSpaceDN w:val="0"/>
        <w:adjustRightInd w:val="0"/>
        <w:spacing w:before="120" w:after="120"/>
        <w:textAlignment w:val="baseline"/>
        <w:rPr>
          <w:rFonts w:eastAsia="宋体" w:cs="Times New Roman"/>
          <w:b w:val="0"/>
          <w:sz w:val="32"/>
          <w:szCs w:val="20"/>
          <w:lang w:val="en-GB"/>
        </w:rPr>
      </w:pPr>
      <w:r w:rsidRPr="009C7BCF">
        <w:rPr>
          <w:rFonts w:eastAsia="宋体" w:cs="Times New Roman"/>
          <w:b w:val="0"/>
          <w:sz w:val="32"/>
          <w:szCs w:val="20"/>
          <w:lang w:val="en-GB"/>
        </w:rPr>
        <w:t xml:space="preserve">Relay UE </w:t>
      </w:r>
      <w:r w:rsidR="000B50AF" w:rsidRPr="009C7BCF">
        <w:rPr>
          <w:rFonts w:eastAsia="宋体" w:cs="Times New Roman"/>
          <w:b w:val="0"/>
          <w:sz w:val="32"/>
          <w:szCs w:val="20"/>
          <w:lang w:val="en-GB"/>
        </w:rPr>
        <w:t>mobility</w:t>
      </w:r>
      <w:r w:rsidRPr="009C7BCF">
        <w:rPr>
          <w:rFonts w:eastAsia="宋体" w:cs="Times New Roman"/>
          <w:b w:val="0"/>
          <w:sz w:val="32"/>
          <w:szCs w:val="20"/>
          <w:lang w:val="en-GB"/>
        </w:rPr>
        <w:t xml:space="preserve"> </w:t>
      </w:r>
    </w:p>
    <w:p w14:paraId="05F433D2" w14:textId="2897AEF2" w:rsidR="001262E4" w:rsidRPr="00E46434" w:rsidRDefault="00C60831" w:rsidP="006F17DE">
      <w:pPr>
        <w:pStyle w:val="a0"/>
        <w:rPr>
          <w:rFonts w:eastAsia="等线"/>
          <w:lang w:val="en-GB" w:eastAsia="zh-CN"/>
        </w:rPr>
      </w:pPr>
      <w:r w:rsidRPr="00E46434">
        <w:rPr>
          <w:rFonts w:eastAsia="等线" w:hint="eastAsia"/>
          <w:lang w:val="en-GB" w:eastAsia="zh-CN"/>
        </w:rPr>
        <w:t>S</w:t>
      </w:r>
      <w:r w:rsidRPr="00E46434">
        <w:rPr>
          <w:rFonts w:eastAsia="等线"/>
          <w:lang w:val="en-GB" w:eastAsia="zh-CN"/>
        </w:rPr>
        <w:t>cenario 3 is a typical case for wearable device</w:t>
      </w:r>
      <w:r w:rsidR="00F72C13">
        <w:rPr>
          <w:rFonts w:eastAsia="等线"/>
          <w:lang w:val="en-GB" w:eastAsia="zh-CN"/>
        </w:rPr>
        <w:t>s</w:t>
      </w:r>
      <w:r w:rsidRPr="00E46434">
        <w:rPr>
          <w:rFonts w:eastAsia="等线"/>
          <w:lang w:val="en-GB" w:eastAsia="zh-CN"/>
        </w:rPr>
        <w:t xml:space="preserve"> or personal device</w:t>
      </w:r>
      <w:r w:rsidR="00F72C13">
        <w:rPr>
          <w:rFonts w:eastAsia="等线"/>
          <w:lang w:val="en-GB" w:eastAsia="zh-CN"/>
        </w:rPr>
        <w:t>s</w:t>
      </w:r>
      <w:r w:rsidR="000747E7" w:rsidRPr="00E46434">
        <w:rPr>
          <w:rFonts w:eastAsia="等线"/>
          <w:lang w:val="en-GB" w:eastAsia="zh-CN"/>
        </w:rPr>
        <w:t xml:space="preserve">, where </w:t>
      </w:r>
      <w:r w:rsidR="00B60687" w:rsidRPr="00E46434">
        <w:rPr>
          <w:rFonts w:eastAsia="等线"/>
          <w:lang w:val="en-GB" w:eastAsia="zh-CN"/>
        </w:rPr>
        <w:t xml:space="preserve">mobile phone is the relay UE and other </w:t>
      </w:r>
      <w:r w:rsidR="00B60687" w:rsidRPr="00B60687">
        <w:rPr>
          <w:rFonts w:eastAsia="等线"/>
          <w:lang w:val="en-GB" w:eastAsia="zh-CN"/>
        </w:rPr>
        <w:t>portable</w:t>
      </w:r>
      <w:r w:rsidR="00B60687">
        <w:rPr>
          <w:rFonts w:eastAsia="等线"/>
          <w:lang w:val="en-GB" w:eastAsia="zh-CN"/>
        </w:rPr>
        <w:t xml:space="preserve"> device(s) are remote UE(s) and they move together shown as the following Figure </w:t>
      </w:r>
      <w:r w:rsidR="002C07CC">
        <w:rPr>
          <w:rFonts w:eastAsia="等线"/>
          <w:lang w:val="en-GB" w:eastAsia="zh-CN"/>
        </w:rPr>
        <w:t>6</w:t>
      </w:r>
      <w:r w:rsidR="00B60687">
        <w:rPr>
          <w:rFonts w:eastAsia="等线"/>
          <w:lang w:val="en-GB" w:eastAsia="zh-CN"/>
        </w:rPr>
        <w:t>.</w:t>
      </w:r>
    </w:p>
    <w:p w14:paraId="0474C4FA" w14:textId="06BEBF7A" w:rsidR="00935A37" w:rsidRDefault="005A2147" w:rsidP="00C60831">
      <w:pPr>
        <w:pStyle w:val="a0"/>
        <w:keepNext/>
        <w:jc w:val="center"/>
      </w:pPr>
      <w:r>
        <w:rPr>
          <w:noProof/>
        </w:rPr>
        <w:drawing>
          <wp:inline distT="0" distB="0" distL="0" distR="0" wp14:anchorId="33483F97" wp14:editId="5532539E">
            <wp:extent cx="3141345" cy="33134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1345" cy="3313430"/>
                    </a:xfrm>
                    <a:prstGeom prst="rect">
                      <a:avLst/>
                    </a:prstGeom>
                    <a:noFill/>
                    <a:ln>
                      <a:noFill/>
                    </a:ln>
                  </pic:spPr>
                </pic:pic>
              </a:graphicData>
            </a:graphic>
          </wp:inline>
        </w:drawing>
      </w:r>
    </w:p>
    <w:p w14:paraId="0EB55B74" w14:textId="7130980D" w:rsidR="001262E4" w:rsidRPr="004E6D51" w:rsidRDefault="00935A37" w:rsidP="00C60831">
      <w:pPr>
        <w:pStyle w:val="a7"/>
        <w:jc w:val="center"/>
        <w:rPr>
          <w:b/>
          <w:sz w:val="18"/>
          <w:szCs w:val="18"/>
        </w:rPr>
      </w:pPr>
      <w:r w:rsidRPr="004E6D51">
        <w:rPr>
          <w:b/>
          <w:sz w:val="18"/>
          <w:szCs w:val="18"/>
        </w:rPr>
        <w:t xml:space="preserve">Figure </w:t>
      </w:r>
      <w:r w:rsidR="002C07CC">
        <w:rPr>
          <w:b/>
          <w:sz w:val="18"/>
          <w:szCs w:val="18"/>
        </w:rPr>
        <w:t>6</w:t>
      </w:r>
      <w:r w:rsidR="00C60831" w:rsidRPr="004E6D51">
        <w:rPr>
          <w:b/>
          <w:sz w:val="18"/>
          <w:szCs w:val="18"/>
        </w:rPr>
        <w:t xml:space="preserve"> Relay UE HO with remote UE together</w:t>
      </w:r>
    </w:p>
    <w:p w14:paraId="5E822032" w14:textId="2A8D56E3" w:rsidR="00710528" w:rsidRDefault="00E365DD" w:rsidP="00710528">
      <w:pPr>
        <w:rPr>
          <w:rFonts w:eastAsia="等线"/>
          <w:lang w:val="en-GB" w:eastAsia="zh-CN"/>
        </w:rPr>
      </w:pPr>
      <w:r>
        <w:rPr>
          <w:rFonts w:eastAsia="等线" w:hint="eastAsia"/>
          <w:lang w:val="en-GB" w:eastAsia="zh-CN"/>
        </w:rPr>
        <w:t>F</w:t>
      </w:r>
      <w:r>
        <w:rPr>
          <w:rFonts w:eastAsia="等线"/>
          <w:lang w:val="en-GB" w:eastAsia="zh-CN"/>
        </w:rPr>
        <w:t xml:space="preserve">or this scenario, </w:t>
      </w:r>
      <w:r w:rsidR="00FD4ECD">
        <w:rPr>
          <w:rFonts w:eastAsia="等线"/>
          <w:lang w:val="en-GB" w:eastAsia="zh-CN"/>
        </w:rPr>
        <w:t>in L3 architecture, there is only one handover procedure for the relay UE and the remote UE(s)</w:t>
      </w:r>
      <w:r w:rsidR="002C07CC">
        <w:rPr>
          <w:rFonts w:eastAsia="等线"/>
          <w:lang w:val="en-GB" w:eastAsia="zh-CN"/>
        </w:rPr>
        <w:t xml:space="preserve"> since only the relay UE has RRC connection with </w:t>
      </w:r>
      <w:proofErr w:type="spellStart"/>
      <w:r w:rsidR="002C07CC">
        <w:rPr>
          <w:rFonts w:eastAsia="等线"/>
          <w:lang w:val="en-GB" w:eastAsia="zh-CN"/>
        </w:rPr>
        <w:t>gNB</w:t>
      </w:r>
      <w:proofErr w:type="spellEnd"/>
      <w:r w:rsidR="00FD4ECD">
        <w:rPr>
          <w:rFonts w:eastAsia="等线"/>
          <w:lang w:val="en-GB" w:eastAsia="zh-CN"/>
        </w:rPr>
        <w:t xml:space="preserve">, which can be shown in Figure </w:t>
      </w:r>
      <w:r w:rsidR="002C07CC">
        <w:rPr>
          <w:rFonts w:eastAsia="等线"/>
          <w:lang w:val="en-GB" w:eastAsia="zh-CN"/>
        </w:rPr>
        <w:t>7</w:t>
      </w:r>
      <w:r w:rsidR="00FD4ECD">
        <w:rPr>
          <w:rFonts w:eastAsia="等线"/>
          <w:lang w:val="en-GB" w:eastAsia="zh-CN"/>
        </w:rPr>
        <w:t xml:space="preserve"> as an example.</w:t>
      </w:r>
    </w:p>
    <w:p w14:paraId="4119FAB3" w14:textId="066BA29E" w:rsidR="00681D69" w:rsidRDefault="005A2147" w:rsidP="00681D69">
      <w:pPr>
        <w:keepNext/>
      </w:pPr>
      <w:r>
        <w:rPr>
          <w:rFonts w:eastAsia="等线"/>
          <w:noProof/>
          <w:lang w:val="en-GB"/>
        </w:rPr>
        <w:lastRenderedPageBreak/>
        <w:drawing>
          <wp:inline distT="0" distB="0" distL="0" distR="0" wp14:anchorId="75BC6077" wp14:editId="04BDF4F9">
            <wp:extent cx="5753735" cy="35985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735" cy="3598545"/>
                    </a:xfrm>
                    <a:prstGeom prst="rect">
                      <a:avLst/>
                    </a:prstGeom>
                    <a:noFill/>
                    <a:ln>
                      <a:noFill/>
                    </a:ln>
                  </pic:spPr>
                </pic:pic>
              </a:graphicData>
            </a:graphic>
          </wp:inline>
        </w:drawing>
      </w:r>
    </w:p>
    <w:p w14:paraId="1CB38B62" w14:textId="4C8A297E" w:rsidR="007F6F78" w:rsidRPr="004E6D51" w:rsidRDefault="00681D69" w:rsidP="00681D69">
      <w:pPr>
        <w:pStyle w:val="a7"/>
        <w:jc w:val="center"/>
        <w:rPr>
          <w:b/>
        </w:rPr>
      </w:pPr>
      <w:r w:rsidRPr="004E6D51">
        <w:rPr>
          <w:b/>
        </w:rPr>
        <w:t xml:space="preserve">Figure </w:t>
      </w:r>
      <w:r w:rsidR="002C07CC">
        <w:rPr>
          <w:b/>
        </w:rPr>
        <w:t>7</w:t>
      </w:r>
      <w:r w:rsidRPr="004E6D51">
        <w:rPr>
          <w:b/>
        </w:rPr>
        <w:t xml:space="preserve"> Relay UE HO with remote UE together in L3</w:t>
      </w:r>
    </w:p>
    <w:p w14:paraId="2EF6E6B9" w14:textId="73E0B548" w:rsidR="0000206C" w:rsidRDefault="0000206C" w:rsidP="0000206C">
      <w:pPr>
        <w:rPr>
          <w:rFonts w:eastAsia="等线"/>
          <w:lang w:val="en-GB" w:eastAsia="zh-CN"/>
        </w:rPr>
      </w:pPr>
      <w:r>
        <w:rPr>
          <w:rFonts w:eastAsia="等线" w:hint="eastAsia"/>
          <w:lang w:val="en-GB" w:eastAsia="zh-CN"/>
        </w:rPr>
        <w:t>H</w:t>
      </w:r>
      <w:r>
        <w:rPr>
          <w:rFonts w:eastAsia="等线"/>
          <w:lang w:val="en-GB" w:eastAsia="zh-CN"/>
        </w:rPr>
        <w:t>owever, in L2 relay architecture,</w:t>
      </w:r>
      <w:r w:rsidR="00F60CDE">
        <w:rPr>
          <w:rFonts w:eastAsia="等线"/>
          <w:lang w:val="en-GB" w:eastAsia="zh-CN"/>
        </w:rPr>
        <w:t xml:space="preserve"> scenario 3 will</w:t>
      </w:r>
      <w:r w:rsidR="00642F70">
        <w:rPr>
          <w:rFonts w:eastAsia="等线"/>
          <w:lang w:val="en-GB" w:eastAsia="zh-CN"/>
        </w:rPr>
        <w:t xml:space="preserve"> </w:t>
      </w:r>
      <w:r w:rsidR="00F60CDE">
        <w:rPr>
          <w:rFonts w:eastAsia="等线"/>
          <w:lang w:val="en-GB" w:eastAsia="zh-CN"/>
        </w:rPr>
        <w:t>trigger simultaneous</w:t>
      </w:r>
      <w:r w:rsidR="00642F70">
        <w:rPr>
          <w:rFonts w:eastAsia="等线"/>
          <w:lang w:val="en-GB" w:eastAsia="zh-CN"/>
        </w:rPr>
        <w:t xml:space="preserve"> multiple handover procedures, e.g. one procedure for one UE including not only relay UE but also remote </w:t>
      </w:r>
      <w:r w:rsidR="00642F70">
        <w:rPr>
          <w:rFonts w:eastAsia="等线" w:hint="eastAsia"/>
          <w:lang w:val="en-GB" w:eastAsia="zh-CN"/>
        </w:rPr>
        <w:t>UE</w:t>
      </w:r>
      <w:r w:rsidR="00642F70">
        <w:rPr>
          <w:rFonts w:eastAsia="等线"/>
          <w:lang w:val="en-GB" w:eastAsia="zh-CN"/>
        </w:rPr>
        <w:t xml:space="preserve">(s). </w:t>
      </w:r>
      <w:r w:rsidR="001F5B83">
        <w:rPr>
          <w:rFonts w:eastAsia="等线"/>
          <w:lang w:val="en-GB" w:eastAsia="zh-CN"/>
        </w:rPr>
        <w:t xml:space="preserve">Signalling overhead and service interruption time will be higher than L3 architecture. </w:t>
      </w:r>
      <w:r w:rsidR="009B3ACB">
        <w:rPr>
          <w:rFonts w:eastAsia="等线"/>
          <w:lang w:val="en-GB" w:eastAsia="zh-CN"/>
        </w:rPr>
        <w:t>Moreover, it needs further study on how to guarantee multiple UEs synchronous handover to the target</w:t>
      </w:r>
      <w:r w:rsidR="001D3EF4">
        <w:rPr>
          <w:rFonts w:eastAsia="等线"/>
          <w:lang w:val="en-GB" w:eastAsia="zh-CN"/>
        </w:rPr>
        <w:t>, e.g. group handover procedure</w:t>
      </w:r>
      <w:r w:rsidR="009B3ACB">
        <w:rPr>
          <w:rFonts w:eastAsia="等线"/>
          <w:lang w:val="en-GB" w:eastAsia="zh-CN"/>
        </w:rPr>
        <w:t>.</w:t>
      </w:r>
    </w:p>
    <w:p w14:paraId="0E979387" w14:textId="347866F3" w:rsidR="009E0C5A" w:rsidRPr="004E5ECC" w:rsidRDefault="009E0C5A" w:rsidP="009E0C5A">
      <w:pPr>
        <w:pStyle w:val="af6"/>
        <w:ind w:left="0"/>
        <w:rPr>
          <w:rFonts w:eastAsia="等线"/>
          <w:sz w:val="20"/>
          <w:szCs w:val="20"/>
        </w:rPr>
      </w:pPr>
      <w:r w:rsidRPr="004E5ECC">
        <w:rPr>
          <w:rFonts w:hint="eastAsia"/>
          <w:b/>
          <w:sz w:val="20"/>
          <w:szCs w:val="20"/>
        </w:rPr>
        <w:t>P</w:t>
      </w:r>
      <w:r w:rsidRPr="004E5ECC">
        <w:rPr>
          <w:b/>
          <w:sz w:val="20"/>
          <w:szCs w:val="20"/>
        </w:rPr>
        <w:t xml:space="preserve">roposal 8: In scenario 3, i.e. relay UE HO with remote UE(s) altogether, only one HO procedure for relay UE is needed </w:t>
      </w:r>
      <w:r w:rsidR="00E140D8" w:rsidRPr="004E5ECC">
        <w:rPr>
          <w:b/>
          <w:sz w:val="20"/>
          <w:szCs w:val="20"/>
        </w:rPr>
        <w:t xml:space="preserve">and related remote UE(s) may perform Idle mode mobility </w:t>
      </w:r>
      <w:r w:rsidRPr="004E5ECC">
        <w:rPr>
          <w:b/>
          <w:sz w:val="20"/>
          <w:szCs w:val="20"/>
        </w:rPr>
        <w:t>in L3 relay architecture.</w:t>
      </w:r>
    </w:p>
    <w:p w14:paraId="50FE22EB" w14:textId="1854FA80" w:rsidR="00710528" w:rsidRPr="004E5ECC" w:rsidRDefault="00710528" w:rsidP="00710528">
      <w:pPr>
        <w:pStyle w:val="af6"/>
        <w:ind w:left="0"/>
        <w:rPr>
          <w:b/>
          <w:sz w:val="20"/>
          <w:szCs w:val="20"/>
        </w:rPr>
      </w:pPr>
      <w:r w:rsidRPr="004E5ECC">
        <w:rPr>
          <w:rFonts w:hint="eastAsia"/>
          <w:b/>
          <w:sz w:val="20"/>
          <w:szCs w:val="20"/>
        </w:rPr>
        <w:t>P</w:t>
      </w:r>
      <w:r w:rsidRPr="004E5ECC">
        <w:rPr>
          <w:b/>
          <w:sz w:val="20"/>
          <w:szCs w:val="20"/>
        </w:rPr>
        <w:t xml:space="preserve">roposal </w:t>
      </w:r>
      <w:r w:rsidR="009E0C5A" w:rsidRPr="004E5ECC">
        <w:rPr>
          <w:b/>
          <w:sz w:val="20"/>
          <w:szCs w:val="20"/>
        </w:rPr>
        <w:t>9</w:t>
      </w:r>
      <w:r w:rsidRPr="004E5ECC">
        <w:rPr>
          <w:b/>
          <w:sz w:val="20"/>
          <w:szCs w:val="20"/>
        </w:rPr>
        <w:t>: In scenario 3, i.e. relay UE HO with remote UE</w:t>
      </w:r>
      <w:r w:rsidR="00D00028" w:rsidRPr="004E5ECC">
        <w:rPr>
          <w:b/>
          <w:sz w:val="20"/>
          <w:szCs w:val="20"/>
        </w:rPr>
        <w:t>(s)</w:t>
      </w:r>
      <w:r w:rsidRPr="004E5ECC">
        <w:rPr>
          <w:b/>
          <w:sz w:val="20"/>
          <w:szCs w:val="20"/>
        </w:rPr>
        <w:t xml:space="preserve"> </w:t>
      </w:r>
      <w:r w:rsidR="00BF59D9" w:rsidRPr="004E5ECC">
        <w:rPr>
          <w:b/>
          <w:sz w:val="20"/>
          <w:szCs w:val="20"/>
        </w:rPr>
        <w:t>al</w:t>
      </w:r>
      <w:r w:rsidRPr="004E5ECC">
        <w:rPr>
          <w:b/>
          <w:sz w:val="20"/>
          <w:szCs w:val="20"/>
        </w:rPr>
        <w:t xml:space="preserve">together, </w:t>
      </w:r>
      <w:r w:rsidR="00A126E3" w:rsidRPr="004E5ECC">
        <w:rPr>
          <w:b/>
          <w:sz w:val="20"/>
          <w:szCs w:val="20"/>
        </w:rPr>
        <w:t xml:space="preserve">L3 relay </w:t>
      </w:r>
      <w:r w:rsidR="00E74BE4" w:rsidRPr="004E5ECC">
        <w:rPr>
          <w:b/>
          <w:sz w:val="20"/>
          <w:szCs w:val="20"/>
        </w:rPr>
        <w:t xml:space="preserve">architecture </w:t>
      </w:r>
      <w:r w:rsidR="00A126E3" w:rsidRPr="004E5ECC">
        <w:rPr>
          <w:b/>
          <w:sz w:val="20"/>
          <w:szCs w:val="20"/>
        </w:rPr>
        <w:t xml:space="preserve">has simpler signaling procedure </w:t>
      </w:r>
      <w:r w:rsidR="00CC0121" w:rsidRPr="004E5ECC">
        <w:rPr>
          <w:b/>
          <w:sz w:val="20"/>
          <w:szCs w:val="20"/>
        </w:rPr>
        <w:t>and lower service interruption</w:t>
      </w:r>
      <w:r w:rsidR="00E74BE4" w:rsidRPr="004E5ECC">
        <w:rPr>
          <w:b/>
          <w:sz w:val="20"/>
          <w:szCs w:val="20"/>
        </w:rPr>
        <w:t xml:space="preserve"> &amp;signaling overhead</w:t>
      </w:r>
      <w:r w:rsidR="00CC0121" w:rsidRPr="004E5ECC">
        <w:rPr>
          <w:b/>
          <w:sz w:val="20"/>
          <w:szCs w:val="20"/>
        </w:rPr>
        <w:t xml:space="preserve"> </w:t>
      </w:r>
      <w:r w:rsidR="00A126E3" w:rsidRPr="004E5ECC">
        <w:rPr>
          <w:b/>
          <w:sz w:val="20"/>
          <w:szCs w:val="20"/>
        </w:rPr>
        <w:t>than</w:t>
      </w:r>
      <w:r w:rsidR="00E74BE4" w:rsidRPr="004E5ECC">
        <w:rPr>
          <w:b/>
          <w:sz w:val="20"/>
          <w:szCs w:val="20"/>
        </w:rPr>
        <w:t xml:space="preserve"> </w:t>
      </w:r>
      <w:r w:rsidR="00A126E3" w:rsidRPr="004E5ECC">
        <w:rPr>
          <w:b/>
          <w:sz w:val="20"/>
          <w:szCs w:val="20"/>
        </w:rPr>
        <w:t>L2 relay.</w:t>
      </w:r>
    </w:p>
    <w:p w14:paraId="408E77CC" w14:textId="3EDE1D6D" w:rsidR="00710528" w:rsidRDefault="00355BF1" w:rsidP="00710528">
      <w:pPr>
        <w:rPr>
          <w:rFonts w:eastAsia="等线"/>
          <w:lang w:eastAsia="zh-CN"/>
        </w:rPr>
      </w:pPr>
      <w:r w:rsidRPr="00312E52">
        <w:rPr>
          <w:rFonts w:hint="eastAsia"/>
          <w:lang w:val="en-GB"/>
        </w:rPr>
        <w:t>I</w:t>
      </w:r>
      <w:r w:rsidRPr="00312E52">
        <w:rPr>
          <w:lang w:val="en-GB"/>
        </w:rPr>
        <w:t xml:space="preserve">n this contribution, </w:t>
      </w:r>
      <w:r>
        <w:rPr>
          <w:lang w:val="en-GB"/>
        </w:rPr>
        <w:t xml:space="preserve">we give detailed analysis on switching cases between direct link and indirect link for L2 and L3 separately and show the </w:t>
      </w:r>
      <w:r w:rsidRPr="00312E52">
        <w:rPr>
          <w:lang w:val="en-GB"/>
        </w:rPr>
        <w:t>superiority</w:t>
      </w:r>
      <w:r>
        <w:rPr>
          <w:lang w:val="en-GB"/>
        </w:rPr>
        <w:t xml:space="preserve"> of L3 when </w:t>
      </w:r>
      <w:r>
        <w:rPr>
          <w:rFonts w:eastAsia="等线"/>
          <w:lang w:val="en-GB"/>
        </w:rPr>
        <w:t>R</w:t>
      </w:r>
      <w:r w:rsidRPr="00E46434">
        <w:rPr>
          <w:rFonts w:eastAsia="等线"/>
          <w:lang w:val="en-GB"/>
        </w:rPr>
        <w:t>elay UE HO with</w:t>
      </w:r>
      <w:r>
        <w:rPr>
          <w:rFonts w:eastAsia="等线"/>
          <w:lang w:val="en-GB"/>
        </w:rPr>
        <w:t xml:space="preserve"> its</w:t>
      </w:r>
      <w:r w:rsidRPr="00E46434">
        <w:rPr>
          <w:rFonts w:eastAsia="等线"/>
          <w:lang w:val="en-GB"/>
        </w:rPr>
        <w:t xml:space="preserve"> remote UE(s)</w:t>
      </w:r>
      <w:r>
        <w:rPr>
          <w:rFonts w:eastAsia="等线"/>
          <w:lang w:val="en-GB"/>
        </w:rPr>
        <w:t xml:space="preserve"> altogether.</w:t>
      </w:r>
    </w:p>
    <w:p w14:paraId="455DB24C" w14:textId="2AFDEC39" w:rsidR="00515987" w:rsidRPr="004E5ECC" w:rsidRDefault="00515987" w:rsidP="00515987">
      <w:pPr>
        <w:pStyle w:val="af6"/>
        <w:ind w:left="0"/>
        <w:rPr>
          <w:b/>
          <w:sz w:val="20"/>
          <w:szCs w:val="20"/>
        </w:rPr>
      </w:pPr>
      <w:r w:rsidRPr="004E5ECC">
        <w:rPr>
          <w:rFonts w:hint="eastAsia"/>
          <w:b/>
          <w:sz w:val="20"/>
          <w:szCs w:val="20"/>
        </w:rPr>
        <w:t>P</w:t>
      </w:r>
      <w:r w:rsidRPr="004E5ECC">
        <w:rPr>
          <w:b/>
          <w:sz w:val="20"/>
          <w:szCs w:val="20"/>
        </w:rPr>
        <w:t xml:space="preserve">roposal </w:t>
      </w:r>
      <w:r w:rsidR="00184933" w:rsidRPr="004E5ECC">
        <w:rPr>
          <w:b/>
          <w:sz w:val="20"/>
          <w:szCs w:val="20"/>
        </w:rPr>
        <w:t>10</w:t>
      </w:r>
      <w:r w:rsidRPr="004E5ECC">
        <w:rPr>
          <w:b/>
          <w:sz w:val="20"/>
          <w:szCs w:val="20"/>
        </w:rPr>
        <w:t xml:space="preserve">: </w:t>
      </w:r>
      <w:r w:rsidR="002846C4" w:rsidRPr="004E5ECC">
        <w:rPr>
          <w:b/>
          <w:sz w:val="20"/>
          <w:szCs w:val="20"/>
        </w:rPr>
        <w:t>To capture the above 5 typical switching procedure figure</w:t>
      </w:r>
      <w:r w:rsidR="004A6B8B" w:rsidRPr="004E5ECC">
        <w:rPr>
          <w:b/>
          <w:sz w:val="20"/>
          <w:szCs w:val="20"/>
        </w:rPr>
        <w:t>s</w:t>
      </w:r>
      <w:r w:rsidR="002846C4" w:rsidRPr="004E5ECC">
        <w:rPr>
          <w:b/>
          <w:sz w:val="20"/>
          <w:szCs w:val="20"/>
        </w:rPr>
        <w:t xml:space="preserve"> in the TR</w:t>
      </w:r>
      <w:r w:rsidRPr="004E5ECC">
        <w:rPr>
          <w:b/>
          <w:sz w:val="20"/>
          <w:szCs w:val="20"/>
        </w:rPr>
        <w:t>.</w:t>
      </w:r>
    </w:p>
    <w:p w14:paraId="0FBF9FAF" w14:textId="77777777" w:rsidR="00515987" w:rsidRPr="00515987" w:rsidRDefault="00515987" w:rsidP="00710528">
      <w:pPr>
        <w:rPr>
          <w:rFonts w:eastAsia="等线"/>
          <w:lang w:eastAsia="zh-CN"/>
        </w:rPr>
      </w:pPr>
    </w:p>
    <w:p w14:paraId="3496B290" w14:textId="77777777" w:rsidR="00F04983" w:rsidRPr="00B915EE" w:rsidRDefault="00F04983" w:rsidP="00F6783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144D15E8" w14:textId="77777777" w:rsidR="004D5ABB" w:rsidRPr="00B915EE" w:rsidRDefault="00177001" w:rsidP="00F67832">
      <w:pPr>
        <w:pStyle w:val="a0"/>
        <w:rPr>
          <w:rFonts w:eastAsia="宋体"/>
          <w:lang w:eastAsia="zh-CN"/>
        </w:rPr>
      </w:pPr>
      <w:r w:rsidRPr="00B915EE">
        <w:rPr>
          <w:rFonts w:eastAsia="宋体"/>
          <w:lang w:eastAsia="zh-CN"/>
        </w:rPr>
        <w:t>In this</w:t>
      </w:r>
      <w:r w:rsidR="004D5ABB" w:rsidRPr="00B915EE">
        <w:rPr>
          <w:rFonts w:eastAsia="宋体"/>
          <w:lang w:eastAsia="zh-CN"/>
        </w:rPr>
        <w:t xml:space="preserve"> contribution, we </w:t>
      </w:r>
      <w:r w:rsidR="00624708">
        <w:rPr>
          <w:rFonts w:eastAsia="宋体"/>
          <w:lang w:eastAsia="zh-CN"/>
        </w:rPr>
        <w:t>give analysis and comparisons on protocol stack, QoS and service continuity for L2 and L3 relay</w:t>
      </w:r>
      <w:r w:rsidR="00420831" w:rsidRPr="00B915EE">
        <w:rPr>
          <w:rFonts w:eastAsia="宋体"/>
          <w:lang w:eastAsia="zh-CN"/>
        </w:rPr>
        <w:t>.</w:t>
      </w:r>
      <w:r w:rsidR="00826152" w:rsidRPr="00B915EE">
        <w:rPr>
          <w:rFonts w:eastAsia="宋体"/>
          <w:lang w:eastAsia="zh-CN"/>
        </w:rPr>
        <w:t xml:space="preserve"> </w:t>
      </w:r>
      <w:r w:rsidR="004D5ABB" w:rsidRPr="00B915EE">
        <w:rPr>
          <w:rFonts w:eastAsia="宋体"/>
          <w:lang w:eastAsia="zh-CN"/>
        </w:rPr>
        <w:t>Based on the discussion, we have the following</w:t>
      </w:r>
      <w:r w:rsidR="00F92C36" w:rsidRPr="00B915EE">
        <w:rPr>
          <w:rFonts w:eastAsia="宋体"/>
          <w:lang w:eastAsia="zh-CN"/>
        </w:rPr>
        <w:t xml:space="preserve"> </w:t>
      </w:r>
      <w:r w:rsidR="00420831" w:rsidRPr="00B915EE">
        <w:rPr>
          <w:rFonts w:eastAsia="宋体"/>
          <w:lang w:eastAsia="zh-CN"/>
        </w:rPr>
        <w:t xml:space="preserve">observations and </w:t>
      </w:r>
      <w:r w:rsidR="004D5ABB" w:rsidRPr="00B915EE">
        <w:rPr>
          <w:rFonts w:eastAsia="宋体"/>
          <w:lang w:eastAsia="zh-CN"/>
        </w:rPr>
        <w:t>proposals:</w:t>
      </w:r>
    </w:p>
    <w:bookmarkEnd w:id="5"/>
    <w:bookmarkEnd w:id="6"/>
    <w:p w14:paraId="1C1DE446" w14:textId="77777777" w:rsidR="00F93F9A" w:rsidRPr="004E5ECC" w:rsidRDefault="00F93F9A" w:rsidP="00F93F9A">
      <w:pPr>
        <w:pStyle w:val="a0"/>
        <w:rPr>
          <w:rFonts w:eastAsia="等线"/>
          <w:b/>
          <w:szCs w:val="20"/>
          <w:lang w:val="en-GB" w:eastAsia="zh-CN"/>
        </w:rPr>
      </w:pPr>
      <w:r w:rsidRPr="004E5ECC">
        <w:rPr>
          <w:rFonts w:eastAsia="等线"/>
          <w:b/>
          <w:szCs w:val="20"/>
          <w:lang w:val="en-GB" w:eastAsia="zh-CN"/>
        </w:rPr>
        <w:t>Observation 1: In L3 architecture without N3IWF, service continuity for a remote UE between direct link and indirect link can hardly be guaranteed.</w:t>
      </w:r>
    </w:p>
    <w:p w14:paraId="41CB09DA" w14:textId="77777777" w:rsidR="00F93F9A" w:rsidRDefault="00F93F9A" w:rsidP="00F93F9A">
      <w:pPr>
        <w:pStyle w:val="af6"/>
        <w:ind w:left="0"/>
        <w:rPr>
          <w:b/>
        </w:rPr>
      </w:pPr>
      <w:r w:rsidRPr="004E5ECC">
        <w:rPr>
          <w:b/>
          <w:sz w:val="20"/>
          <w:szCs w:val="20"/>
        </w:rPr>
        <w:t>Observation 2: When remote UE switching between direct link and indirect link, L3 relay architecture with N3IWF may provide service continuity in PDU session level for remote UE</w:t>
      </w:r>
      <w:r>
        <w:rPr>
          <w:b/>
        </w:rPr>
        <w:t>.</w:t>
      </w:r>
    </w:p>
    <w:p w14:paraId="5C01C548" w14:textId="77777777" w:rsidR="006272DD" w:rsidRDefault="002821B1" w:rsidP="00F67832">
      <w:pPr>
        <w:jc w:val="both"/>
        <w:rPr>
          <w:rFonts w:eastAsia="宋体"/>
          <w:lang w:eastAsia="zh-CN"/>
        </w:rPr>
      </w:pPr>
      <w:r w:rsidRPr="002821B1">
        <w:rPr>
          <w:rFonts w:eastAsia="宋体"/>
          <w:lang w:eastAsia="zh-CN"/>
        </w:rPr>
        <w:lastRenderedPageBreak/>
        <w:t>And we propose:</w:t>
      </w:r>
    </w:p>
    <w:p w14:paraId="0A8B7A7F" w14:textId="77777777" w:rsidR="00E2757C" w:rsidRPr="00BE57B8" w:rsidRDefault="00E2757C" w:rsidP="00E2757C">
      <w:pPr>
        <w:pStyle w:val="a0"/>
        <w:rPr>
          <w:rFonts w:eastAsia="等线"/>
          <w:b/>
          <w:lang w:val="en-GB" w:eastAsia="zh-CN"/>
        </w:rPr>
      </w:pPr>
      <w:r>
        <w:rPr>
          <w:rFonts w:eastAsia="等线"/>
          <w:b/>
          <w:lang w:val="en-GB" w:eastAsia="zh-CN"/>
        </w:rPr>
        <w:t>Proposal</w:t>
      </w:r>
      <w:r w:rsidRPr="00E12A7C">
        <w:rPr>
          <w:rFonts w:eastAsia="等线"/>
          <w:b/>
          <w:lang w:val="en-GB" w:eastAsia="zh-CN"/>
        </w:rPr>
        <w:t xml:space="preserve"> 1:</w:t>
      </w:r>
      <w:r>
        <w:rPr>
          <w:rFonts w:eastAsia="等线"/>
          <w:b/>
          <w:lang w:val="en-GB" w:eastAsia="zh-CN"/>
        </w:rPr>
        <w:t xml:space="preserve"> In L3 architecture without N3IWF, a remote UE may delay the connection switching to a service off period after the switching threshold conditions are met for a better service continuous experience.</w:t>
      </w:r>
    </w:p>
    <w:p w14:paraId="23E71B67" w14:textId="77777777" w:rsidR="00E2757C" w:rsidRPr="00593D8E" w:rsidRDefault="00E2757C" w:rsidP="00E2757C">
      <w:pPr>
        <w:pStyle w:val="af6"/>
        <w:ind w:left="0"/>
        <w:rPr>
          <w:b/>
          <w:sz w:val="20"/>
          <w:szCs w:val="20"/>
        </w:rPr>
      </w:pPr>
      <w:r w:rsidRPr="00593D8E">
        <w:rPr>
          <w:b/>
          <w:sz w:val="20"/>
          <w:szCs w:val="20"/>
        </w:rPr>
        <w:t xml:space="preserve">Proposal 2: </w:t>
      </w:r>
      <w:r w:rsidRPr="00593D8E">
        <w:rPr>
          <w:rFonts w:eastAsia="等线"/>
          <w:b/>
          <w:sz w:val="20"/>
          <w:szCs w:val="20"/>
          <w:lang w:val="en-GB"/>
        </w:rPr>
        <w:t>In L3 architecture with N3IWF,</w:t>
      </w:r>
      <w:r w:rsidRPr="00593D8E">
        <w:rPr>
          <w:b/>
          <w:sz w:val="20"/>
          <w:szCs w:val="20"/>
        </w:rPr>
        <w:t xml:space="preserve"> remote UE switches its connection once the switching conditions are met.</w:t>
      </w:r>
    </w:p>
    <w:p w14:paraId="3774BB6A" w14:textId="77777777" w:rsidR="00AC4E59" w:rsidRPr="00593D8E" w:rsidRDefault="00AC4E59" w:rsidP="00AC4E59">
      <w:pPr>
        <w:pStyle w:val="af6"/>
        <w:ind w:left="0"/>
        <w:rPr>
          <w:b/>
          <w:sz w:val="20"/>
          <w:szCs w:val="20"/>
        </w:rPr>
      </w:pPr>
      <w:r w:rsidRPr="00593D8E">
        <w:rPr>
          <w:b/>
          <w:sz w:val="20"/>
          <w:szCs w:val="20"/>
        </w:rPr>
        <w:t xml:space="preserve">Proposal 3: </w:t>
      </w:r>
      <w:r w:rsidRPr="00593D8E">
        <w:rPr>
          <w:rFonts w:eastAsia="等线"/>
          <w:b/>
          <w:sz w:val="20"/>
          <w:szCs w:val="20"/>
          <w:lang w:val="en-GB"/>
        </w:rPr>
        <w:t>In L3 architecture with N3IWF,</w:t>
      </w:r>
      <w:r w:rsidRPr="00593D8E">
        <w:rPr>
          <w:b/>
          <w:sz w:val="20"/>
          <w:szCs w:val="20"/>
        </w:rPr>
        <w:t xml:space="preserve"> remote UE establishes new PDU session(s) with source PDU session ID(s) to achieve the service continuity between direct link and indirect link.</w:t>
      </w:r>
    </w:p>
    <w:p w14:paraId="1446982B" w14:textId="77777777" w:rsidR="00AC4E59" w:rsidRPr="00593D8E" w:rsidRDefault="00AC4E59" w:rsidP="00AC4E59">
      <w:pPr>
        <w:pStyle w:val="af6"/>
        <w:ind w:left="0"/>
        <w:rPr>
          <w:b/>
          <w:sz w:val="20"/>
          <w:szCs w:val="20"/>
        </w:rPr>
      </w:pPr>
      <w:r w:rsidRPr="00593D8E">
        <w:rPr>
          <w:b/>
          <w:sz w:val="20"/>
          <w:szCs w:val="20"/>
        </w:rPr>
        <w:t xml:space="preserve">Proposal 4: </w:t>
      </w:r>
      <w:r w:rsidRPr="00593D8E">
        <w:rPr>
          <w:rFonts w:eastAsia="等线"/>
          <w:b/>
          <w:sz w:val="20"/>
          <w:szCs w:val="20"/>
          <w:lang w:val="en-GB"/>
        </w:rPr>
        <w:t>RAN based enhancement for service continuity of L3 relay architecture is FFS and depends on the architecture selection and TU allocation</w:t>
      </w:r>
      <w:r w:rsidRPr="00593D8E">
        <w:rPr>
          <w:b/>
          <w:sz w:val="20"/>
          <w:szCs w:val="20"/>
        </w:rPr>
        <w:t>.</w:t>
      </w:r>
    </w:p>
    <w:p w14:paraId="6793E9F7" w14:textId="77777777" w:rsidR="00E2757C" w:rsidRPr="00593D8E" w:rsidRDefault="00E2757C" w:rsidP="00E2757C">
      <w:pPr>
        <w:pStyle w:val="af6"/>
        <w:ind w:left="0"/>
        <w:rPr>
          <w:b/>
          <w:sz w:val="20"/>
          <w:szCs w:val="20"/>
        </w:rPr>
      </w:pPr>
      <w:r w:rsidRPr="00593D8E">
        <w:rPr>
          <w:b/>
          <w:sz w:val="20"/>
          <w:szCs w:val="20"/>
        </w:rPr>
        <w:t xml:space="preserve">Proposal 5: </w:t>
      </w:r>
      <w:r w:rsidRPr="00593D8E">
        <w:rPr>
          <w:rFonts w:eastAsia="等线"/>
          <w:b/>
          <w:sz w:val="20"/>
          <w:szCs w:val="20"/>
          <w:lang w:val="en-GB"/>
        </w:rPr>
        <w:t xml:space="preserve">In L2 architecture, remote UE HO between direct link and indirect link can be completely under the control of serving </w:t>
      </w:r>
      <w:proofErr w:type="spellStart"/>
      <w:r w:rsidRPr="00593D8E">
        <w:rPr>
          <w:rFonts w:eastAsia="等线"/>
          <w:b/>
          <w:sz w:val="20"/>
          <w:szCs w:val="20"/>
          <w:lang w:val="en-GB"/>
        </w:rPr>
        <w:t>gNB</w:t>
      </w:r>
      <w:proofErr w:type="spellEnd"/>
      <w:r w:rsidRPr="00593D8E">
        <w:rPr>
          <w:rFonts w:eastAsia="等线"/>
          <w:b/>
          <w:sz w:val="20"/>
          <w:szCs w:val="20"/>
          <w:lang w:val="en-GB"/>
        </w:rPr>
        <w:t xml:space="preserve"> like legacy UE</w:t>
      </w:r>
      <w:r w:rsidRPr="00593D8E">
        <w:rPr>
          <w:b/>
          <w:sz w:val="20"/>
          <w:szCs w:val="20"/>
        </w:rPr>
        <w:t>.</w:t>
      </w:r>
    </w:p>
    <w:p w14:paraId="30838D5C" w14:textId="77777777" w:rsidR="00E2757C" w:rsidRPr="00593D8E" w:rsidRDefault="00E2757C" w:rsidP="00E2757C">
      <w:pPr>
        <w:pStyle w:val="af6"/>
        <w:ind w:left="0"/>
        <w:rPr>
          <w:b/>
          <w:sz w:val="20"/>
          <w:szCs w:val="20"/>
        </w:rPr>
      </w:pPr>
      <w:r w:rsidRPr="00593D8E">
        <w:rPr>
          <w:b/>
          <w:sz w:val="20"/>
          <w:szCs w:val="20"/>
        </w:rPr>
        <w:t>Proposal 6: When remote UE HO between direct link and indirect link for L2 architecture, legacy HO like procedure can be baseline to provide service continuity in PDCP SN/packet level.</w:t>
      </w:r>
    </w:p>
    <w:p w14:paraId="41D2DA17" w14:textId="77777777" w:rsidR="00E2757C" w:rsidRPr="00593D8E" w:rsidRDefault="00E2757C" w:rsidP="00E2757C">
      <w:pPr>
        <w:pStyle w:val="af6"/>
        <w:ind w:left="0"/>
        <w:rPr>
          <w:b/>
          <w:sz w:val="20"/>
          <w:szCs w:val="20"/>
        </w:rPr>
      </w:pPr>
      <w:r w:rsidRPr="00593D8E">
        <w:rPr>
          <w:rFonts w:hint="eastAsia"/>
          <w:b/>
          <w:sz w:val="20"/>
          <w:szCs w:val="20"/>
        </w:rPr>
        <w:t>P</w:t>
      </w:r>
      <w:r w:rsidRPr="00593D8E">
        <w:rPr>
          <w:b/>
          <w:sz w:val="20"/>
          <w:szCs w:val="20"/>
        </w:rPr>
        <w:t xml:space="preserve">roposal 7: When remote UE HO from direct link to indirect link in L2 architecture, RAN2 to further discuss in which sooner step the relay UE can be provided detailed QoS and bit rate information for </w:t>
      </w:r>
      <w:r w:rsidRPr="00593D8E">
        <w:rPr>
          <w:rFonts w:hint="eastAsia"/>
          <w:b/>
          <w:sz w:val="20"/>
          <w:szCs w:val="20"/>
        </w:rPr>
        <w:t>relay</w:t>
      </w:r>
      <w:r w:rsidRPr="00593D8E">
        <w:rPr>
          <w:b/>
          <w:sz w:val="20"/>
          <w:szCs w:val="20"/>
        </w:rPr>
        <w:t xml:space="preserve"> </w:t>
      </w:r>
      <w:r w:rsidRPr="00593D8E">
        <w:rPr>
          <w:rFonts w:hint="eastAsia"/>
          <w:b/>
          <w:sz w:val="20"/>
          <w:szCs w:val="20"/>
        </w:rPr>
        <w:t>UE</w:t>
      </w:r>
      <w:r w:rsidRPr="00593D8E">
        <w:rPr>
          <w:b/>
          <w:sz w:val="20"/>
          <w:szCs w:val="20"/>
        </w:rPr>
        <w:t xml:space="preserve"> accurate admission judgement, e.g. regarding buffering/processing capability.</w:t>
      </w:r>
    </w:p>
    <w:p w14:paraId="51056BC3" w14:textId="77777777" w:rsidR="00E2757C" w:rsidRPr="00593D8E" w:rsidRDefault="00E2757C" w:rsidP="00E2757C">
      <w:pPr>
        <w:pStyle w:val="af6"/>
        <w:ind w:left="0"/>
        <w:rPr>
          <w:rFonts w:eastAsia="等线"/>
          <w:sz w:val="20"/>
          <w:szCs w:val="20"/>
        </w:rPr>
      </w:pPr>
      <w:r w:rsidRPr="00593D8E">
        <w:rPr>
          <w:rFonts w:hint="eastAsia"/>
          <w:b/>
          <w:sz w:val="20"/>
          <w:szCs w:val="20"/>
        </w:rPr>
        <w:t>P</w:t>
      </w:r>
      <w:r w:rsidRPr="00593D8E">
        <w:rPr>
          <w:b/>
          <w:sz w:val="20"/>
          <w:szCs w:val="20"/>
        </w:rPr>
        <w:t>roposal 8: In scenario 3, i.e. relay UE HO with remote UE(s) altogether, only one HO procedure for relay UE is needed and related remote UE(s) may perform Idle mode mobility in L3 relay architecture.</w:t>
      </w:r>
    </w:p>
    <w:p w14:paraId="5803F5A6" w14:textId="77777777" w:rsidR="00E2757C" w:rsidRPr="00593D8E" w:rsidRDefault="00E2757C" w:rsidP="00E2757C">
      <w:pPr>
        <w:pStyle w:val="af6"/>
        <w:ind w:left="0"/>
        <w:rPr>
          <w:b/>
          <w:sz w:val="20"/>
          <w:szCs w:val="20"/>
        </w:rPr>
      </w:pPr>
      <w:r w:rsidRPr="00593D8E">
        <w:rPr>
          <w:rFonts w:hint="eastAsia"/>
          <w:b/>
          <w:sz w:val="20"/>
          <w:szCs w:val="20"/>
        </w:rPr>
        <w:t>P</w:t>
      </w:r>
      <w:r w:rsidRPr="00593D8E">
        <w:rPr>
          <w:b/>
          <w:sz w:val="20"/>
          <w:szCs w:val="20"/>
        </w:rPr>
        <w:t>roposal 9: In scenario 3, i.e. relay UE HO with remote UE(s) altogether, L3 relay architecture has simpler signaling procedure and lower service interruption &amp;signaling overhead than L2 relay.</w:t>
      </w:r>
    </w:p>
    <w:p w14:paraId="2AF3CB08" w14:textId="77777777" w:rsidR="00E2757C" w:rsidRPr="00593D8E" w:rsidRDefault="00E2757C" w:rsidP="00E2757C">
      <w:pPr>
        <w:pStyle w:val="af6"/>
        <w:ind w:left="0"/>
        <w:rPr>
          <w:b/>
          <w:sz w:val="20"/>
          <w:szCs w:val="20"/>
        </w:rPr>
      </w:pPr>
      <w:r w:rsidRPr="00593D8E">
        <w:rPr>
          <w:rFonts w:hint="eastAsia"/>
          <w:b/>
          <w:sz w:val="20"/>
          <w:szCs w:val="20"/>
        </w:rPr>
        <w:t>P</w:t>
      </w:r>
      <w:r w:rsidRPr="00593D8E">
        <w:rPr>
          <w:b/>
          <w:sz w:val="20"/>
          <w:szCs w:val="20"/>
        </w:rPr>
        <w:t>roposal 10: To capture the above 5 typical switching procedure figures in the TR.</w:t>
      </w:r>
    </w:p>
    <w:p w14:paraId="48CF4F37" w14:textId="3781E1C8" w:rsidR="002821B1" w:rsidRPr="00E2757C" w:rsidRDefault="002821B1" w:rsidP="009D5C6B">
      <w:pPr>
        <w:pStyle w:val="af6"/>
        <w:ind w:left="0"/>
        <w:rPr>
          <w:b/>
        </w:rPr>
      </w:pPr>
    </w:p>
    <w:p w14:paraId="541EC8CC" w14:textId="77777777"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C0A0F74" w14:textId="77777777" w:rsidR="00B22E7E" w:rsidRDefault="00805A6F" w:rsidP="00B22E7E">
      <w:pPr>
        <w:pStyle w:val="a0"/>
        <w:numPr>
          <w:ilvl w:val="0"/>
          <w:numId w:val="12"/>
        </w:numPr>
        <w:snapToGrid w:val="0"/>
        <w:spacing w:line="268" w:lineRule="auto"/>
        <w:contextualSpacing/>
        <w:rPr>
          <w:rFonts w:eastAsia="宋体"/>
          <w:color w:val="000000"/>
          <w:lang w:eastAsia="zh-CN"/>
        </w:rPr>
      </w:pPr>
      <w:r w:rsidRPr="00805A6F">
        <w:rPr>
          <w:rFonts w:eastAsia="宋体"/>
          <w:color w:val="000000"/>
          <w:lang w:eastAsia="zh-CN"/>
        </w:rPr>
        <w:t>RP-193253</w:t>
      </w:r>
      <w:r>
        <w:rPr>
          <w:rFonts w:eastAsia="宋体"/>
          <w:color w:val="000000"/>
          <w:lang w:eastAsia="zh-CN"/>
        </w:rPr>
        <w:t xml:space="preserve">, </w:t>
      </w:r>
      <w:r w:rsidR="00B34A6E" w:rsidRPr="00B34A6E">
        <w:rPr>
          <w:rFonts w:eastAsia="宋体"/>
          <w:color w:val="000000"/>
          <w:lang w:eastAsia="zh-CN"/>
        </w:rPr>
        <w:t>New SID: Study on NR sidelink relay, RAN#86, OPPO</w:t>
      </w:r>
      <w:r w:rsidR="00A53513">
        <w:rPr>
          <w:rFonts w:eastAsia="宋体"/>
          <w:color w:val="000000"/>
          <w:lang w:eastAsia="zh-CN"/>
        </w:rPr>
        <w:t>;</w:t>
      </w:r>
    </w:p>
    <w:p w14:paraId="68FFAAB5" w14:textId="13D2A508" w:rsidR="00E77A06" w:rsidRPr="00F23B90" w:rsidRDefault="00E77A06" w:rsidP="00B22E7E">
      <w:pPr>
        <w:pStyle w:val="a0"/>
        <w:numPr>
          <w:ilvl w:val="0"/>
          <w:numId w:val="12"/>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 xml:space="preserve">R23.752, </w:t>
      </w:r>
      <w:r>
        <w:t>Study on system enhancement for Proximity based Services (ProSe) in the 5G System (5GS) (</w:t>
      </w:r>
      <w:r>
        <w:rPr>
          <w:rStyle w:val="ZGSM"/>
        </w:rPr>
        <w:t xml:space="preserve">Release </w:t>
      </w:r>
      <w:bookmarkStart w:id="8" w:name="specRelease"/>
      <w:r>
        <w:rPr>
          <w:rStyle w:val="ZGSM"/>
        </w:rPr>
        <w:t>17</w:t>
      </w:r>
      <w:bookmarkEnd w:id="8"/>
      <w:r>
        <w:t>), v</w:t>
      </w:r>
      <w:r w:rsidRPr="00823817">
        <w:t>0.</w:t>
      </w:r>
      <w:r w:rsidR="00A4609D" w:rsidRPr="00823817">
        <w:rPr>
          <w:rFonts w:eastAsiaTheme="minorEastAsia"/>
          <w:lang w:eastAsia="zh-CN"/>
        </w:rPr>
        <w:t>5</w:t>
      </w:r>
      <w:r w:rsidRPr="00823817">
        <w:t>.0, 2020-0</w:t>
      </w:r>
      <w:r w:rsidR="00A4609D" w:rsidRPr="00823817">
        <w:rPr>
          <w:rFonts w:eastAsiaTheme="minorEastAsia"/>
          <w:lang w:eastAsia="zh-CN"/>
        </w:rPr>
        <w:t>9</w:t>
      </w:r>
      <w:r w:rsidRPr="00823817">
        <w:t>;</w:t>
      </w:r>
    </w:p>
    <w:p w14:paraId="3344CC3A" w14:textId="51E66608" w:rsidR="00F23B90" w:rsidRPr="005D35E7" w:rsidRDefault="00F23B90" w:rsidP="00B22E7E">
      <w:pPr>
        <w:pStyle w:val="a0"/>
        <w:numPr>
          <w:ilvl w:val="0"/>
          <w:numId w:val="12"/>
        </w:numPr>
        <w:snapToGrid w:val="0"/>
        <w:spacing w:line="268" w:lineRule="auto"/>
        <w:contextualSpacing/>
        <w:rPr>
          <w:rFonts w:eastAsia="宋体"/>
          <w:color w:val="000000"/>
          <w:lang w:eastAsia="zh-CN"/>
        </w:rPr>
      </w:pPr>
      <w:r>
        <w:rPr>
          <w:rFonts w:eastAsia="宋体"/>
          <w:color w:val="000000"/>
          <w:lang w:eastAsia="zh-CN"/>
        </w:rPr>
        <w:t xml:space="preserve">TR36.746, </w:t>
      </w:r>
      <w:r w:rsidRPr="00104EE3">
        <w:t>Study on further enhancements to LTE Device to Device (D2D)</w:t>
      </w:r>
      <w:r>
        <w:t xml:space="preserve">, </w:t>
      </w:r>
      <w:r w:rsidRPr="00104EE3">
        <w:t>User Equipment (</w:t>
      </w:r>
      <w:r w:rsidRPr="00104EE3">
        <w:rPr>
          <w:rFonts w:eastAsia="Malgun Gothic"/>
          <w:lang w:eastAsia="ko-KR"/>
        </w:rPr>
        <w:t>UE) to network relays</w:t>
      </w:r>
      <w:r>
        <w:rPr>
          <w:rFonts w:eastAsia="Malgun Gothic"/>
          <w:lang w:eastAsia="ko-KR"/>
        </w:rPr>
        <w:t xml:space="preserve"> </w:t>
      </w:r>
      <w:r w:rsidRPr="00104EE3">
        <w:rPr>
          <w:rFonts w:eastAsia="Malgun Gothic"/>
          <w:lang w:eastAsia="ko-KR"/>
        </w:rPr>
        <w:t>for Internet of Things (IoT) and wearables</w:t>
      </w:r>
      <w:r>
        <w:rPr>
          <w:rFonts w:eastAsia="Malgun Gothic"/>
          <w:lang w:eastAsia="ko-KR"/>
        </w:rPr>
        <w:t xml:space="preserve">; </w:t>
      </w:r>
      <w:r w:rsidRPr="00104EE3">
        <w:t>(</w:t>
      </w:r>
      <w:r w:rsidRPr="00104EE3">
        <w:rPr>
          <w:rStyle w:val="ZGSM"/>
        </w:rPr>
        <w:t>Release 15</w:t>
      </w:r>
      <w:r w:rsidRPr="00104EE3">
        <w:t>)</w:t>
      </w:r>
      <w:r>
        <w:t>, v15.1.1, 2018-04;</w:t>
      </w:r>
    </w:p>
    <w:p w14:paraId="0EE52F5B" w14:textId="09565F7F" w:rsidR="005D35E7" w:rsidRDefault="005D35E7" w:rsidP="005D35E7">
      <w:pPr>
        <w:pStyle w:val="a0"/>
        <w:snapToGrid w:val="0"/>
        <w:spacing w:line="268" w:lineRule="auto"/>
        <w:contextualSpacing/>
        <w:rPr>
          <w:rFonts w:eastAsia="宋体"/>
          <w:color w:val="000000"/>
          <w:lang w:eastAsia="zh-CN"/>
        </w:rPr>
      </w:pPr>
    </w:p>
    <w:p w14:paraId="27F32118" w14:textId="12D6C616" w:rsidR="005D35E7" w:rsidRPr="00B915EE" w:rsidRDefault="005D35E7" w:rsidP="005D35E7">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Text Proposal</w:t>
      </w:r>
    </w:p>
    <w:p w14:paraId="519A4FC5" w14:textId="0AB5830D" w:rsidR="005D35E7" w:rsidRDefault="00C0268C" w:rsidP="005D35E7">
      <w:pPr>
        <w:pStyle w:val="a0"/>
        <w:snapToGrid w:val="0"/>
        <w:spacing w:line="268" w:lineRule="auto"/>
        <w:contextualSpacing/>
        <w:rPr>
          <w:rFonts w:eastAsia="宋体"/>
          <w:color w:val="000000"/>
          <w:lang w:eastAsia="zh-CN"/>
        </w:rPr>
      </w:pPr>
      <w:r>
        <w:rPr>
          <w:rFonts w:eastAsia="宋体" w:hint="eastAsia"/>
          <w:color w:val="000000"/>
          <w:lang w:eastAsia="zh-CN"/>
        </w:rPr>
        <w:t>*</w:t>
      </w:r>
      <w:r>
        <w:rPr>
          <w:rFonts w:eastAsia="宋体"/>
          <w:color w:val="000000"/>
          <w:lang w:eastAsia="zh-CN"/>
        </w:rPr>
        <w:t>**********************************The first change*****************************************</w:t>
      </w:r>
    </w:p>
    <w:p w14:paraId="40724062" w14:textId="77777777" w:rsidR="0016222E" w:rsidRPr="0052138A" w:rsidRDefault="0016222E" w:rsidP="0052138A">
      <w:pPr>
        <w:pStyle w:val="20"/>
        <w:keepLines/>
        <w:spacing w:before="180" w:after="180"/>
        <w:ind w:left="1134" w:hanging="1134"/>
        <w:rPr>
          <w:rFonts w:eastAsiaTheme="minorEastAsia" w:cs="Times New Roman"/>
          <w:b w:val="0"/>
          <w:bCs w:val="0"/>
          <w:iCs w:val="0"/>
          <w:sz w:val="32"/>
          <w:szCs w:val="20"/>
          <w:lang w:val="en-GB"/>
        </w:rPr>
      </w:pPr>
      <w:bookmarkStart w:id="9" w:name="_Toc50133433"/>
      <w:r w:rsidRPr="0052138A">
        <w:rPr>
          <w:rFonts w:eastAsiaTheme="minorEastAsia" w:cs="Times New Roman"/>
          <w:b w:val="0"/>
          <w:bCs w:val="0"/>
          <w:iCs w:val="0"/>
          <w:sz w:val="32"/>
          <w:szCs w:val="20"/>
          <w:lang w:val="en-GB"/>
        </w:rPr>
        <w:t>4.5</w:t>
      </w:r>
      <w:r w:rsidRPr="0052138A">
        <w:rPr>
          <w:rFonts w:eastAsiaTheme="minorEastAsia" w:cs="Times New Roman"/>
          <w:b w:val="0"/>
          <w:bCs w:val="0"/>
          <w:iCs w:val="0"/>
          <w:sz w:val="32"/>
          <w:szCs w:val="20"/>
          <w:lang w:val="en-GB"/>
        </w:rPr>
        <w:tab/>
      </w:r>
      <w:r w:rsidRPr="0052138A">
        <w:rPr>
          <w:rFonts w:eastAsiaTheme="minorEastAsia" w:cs="Times New Roman" w:hint="eastAsia"/>
          <w:b w:val="0"/>
          <w:bCs w:val="0"/>
          <w:iCs w:val="0"/>
          <w:sz w:val="32"/>
          <w:szCs w:val="20"/>
          <w:lang w:val="en-GB"/>
        </w:rPr>
        <w:t>L</w:t>
      </w:r>
      <w:r w:rsidRPr="0052138A">
        <w:rPr>
          <w:rFonts w:eastAsiaTheme="minorEastAsia" w:cs="Times New Roman"/>
          <w:b w:val="0"/>
          <w:bCs w:val="0"/>
          <w:iCs w:val="0"/>
          <w:sz w:val="32"/>
          <w:szCs w:val="20"/>
          <w:lang w:val="en-GB"/>
        </w:rPr>
        <w:t>ayer-2 Relay</w:t>
      </w:r>
      <w:bookmarkEnd w:id="9"/>
    </w:p>
    <w:p w14:paraId="79F7A767" w14:textId="77777777" w:rsidR="0016222E" w:rsidRPr="00571A50" w:rsidRDefault="0016222E" w:rsidP="00571A50">
      <w:pPr>
        <w:pStyle w:val="3"/>
        <w:keepLines/>
        <w:spacing w:before="120" w:after="180"/>
        <w:ind w:left="1134" w:hanging="1134"/>
        <w:rPr>
          <w:rFonts w:eastAsiaTheme="minorEastAsia" w:cs="Times New Roman"/>
          <w:b w:val="0"/>
          <w:bCs w:val="0"/>
          <w:sz w:val="28"/>
          <w:szCs w:val="20"/>
          <w:lang w:val="en-GB" w:eastAsia="zh-CN"/>
        </w:rPr>
      </w:pPr>
      <w:bookmarkStart w:id="10" w:name="_Toc50133439"/>
      <w:r w:rsidRPr="00571A50">
        <w:rPr>
          <w:rFonts w:eastAsiaTheme="minorEastAsia" w:cs="Times New Roman"/>
          <w:b w:val="0"/>
          <w:bCs w:val="0"/>
          <w:sz w:val="28"/>
          <w:szCs w:val="20"/>
          <w:lang w:val="en-GB" w:eastAsia="zh-CN"/>
        </w:rPr>
        <w:t>4.5.4</w:t>
      </w:r>
      <w:r w:rsidRPr="00571A50">
        <w:rPr>
          <w:rFonts w:eastAsiaTheme="minorEastAsia" w:cs="Times New Roman"/>
          <w:b w:val="0"/>
          <w:bCs w:val="0"/>
          <w:sz w:val="28"/>
          <w:szCs w:val="20"/>
          <w:lang w:val="en-GB" w:eastAsia="zh-CN"/>
        </w:rPr>
        <w:tab/>
      </w:r>
      <w:r w:rsidRPr="00571A50">
        <w:rPr>
          <w:rFonts w:eastAsiaTheme="minorEastAsia" w:cs="Times New Roman" w:hint="eastAsia"/>
          <w:b w:val="0"/>
          <w:bCs w:val="0"/>
          <w:sz w:val="28"/>
          <w:szCs w:val="20"/>
          <w:lang w:val="en-GB" w:eastAsia="zh-CN"/>
        </w:rPr>
        <w:t>S</w:t>
      </w:r>
      <w:r w:rsidRPr="00571A50">
        <w:rPr>
          <w:rFonts w:eastAsiaTheme="minorEastAsia" w:cs="Times New Roman"/>
          <w:b w:val="0"/>
          <w:bCs w:val="0"/>
          <w:sz w:val="28"/>
          <w:szCs w:val="20"/>
          <w:lang w:val="en-GB" w:eastAsia="zh-CN"/>
        </w:rPr>
        <w:t>ervice Continuity</w:t>
      </w:r>
      <w:bookmarkEnd w:id="10"/>
    </w:p>
    <w:p w14:paraId="7212E18E" w14:textId="565E0DC7" w:rsidR="0016222E" w:rsidRDefault="0016222E" w:rsidP="005D35E7">
      <w:pPr>
        <w:pStyle w:val="a0"/>
        <w:snapToGrid w:val="0"/>
        <w:spacing w:line="268" w:lineRule="auto"/>
        <w:contextualSpacing/>
        <w:rPr>
          <w:rFonts w:eastAsia="宋体"/>
          <w:color w:val="000000"/>
          <w:lang w:eastAsia="zh-CN"/>
        </w:rPr>
      </w:pPr>
    </w:p>
    <w:p w14:paraId="71437158" w14:textId="17C0B9DB" w:rsidR="0016222E" w:rsidRDefault="0016222E" w:rsidP="0016222E">
      <w:pPr>
        <w:pStyle w:val="a0"/>
        <w:snapToGrid w:val="0"/>
        <w:spacing w:line="268" w:lineRule="auto"/>
        <w:contextualSpacing/>
        <w:jc w:val="center"/>
        <w:rPr>
          <w:rFonts w:eastAsia="宋体"/>
          <w:color w:val="000000"/>
          <w:lang w:eastAsia="zh-CN"/>
        </w:rPr>
      </w:pPr>
      <w:r>
        <w:rPr>
          <w:rFonts w:eastAsia="等线" w:hint="eastAsia"/>
          <w:noProof/>
          <w:lang w:val="en-GB" w:eastAsia="zh-CN"/>
        </w:rPr>
        <w:lastRenderedPageBreak/>
        <w:drawing>
          <wp:inline distT="0" distB="0" distL="0" distR="0" wp14:anchorId="5A9C7AD2" wp14:editId="4020B630">
            <wp:extent cx="5756910" cy="31489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3148965"/>
                    </a:xfrm>
                    <a:prstGeom prst="rect">
                      <a:avLst/>
                    </a:prstGeom>
                    <a:noFill/>
                    <a:ln>
                      <a:noFill/>
                    </a:ln>
                  </pic:spPr>
                </pic:pic>
              </a:graphicData>
            </a:graphic>
          </wp:inline>
        </w:drawing>
      </w:r>
    </w:p>
    <w:p w14:paraId="57A6BC95" w14:textId="48F1829A" w:rsidR="0016222E" w:rsidRDefault="0016222E" w:rsidP="0016222E">
      <w:pPr>
        <w:pStyle w:val="a0"/>
        <w:snapToGrid w:val="0"/>
        <w:spacing w:line="268" w:lineRule="auto"/>
        <w:ind w:firstLineChars="550" w:firstLine="1100"/>
        <w:contextualSpacing/>
        <w:jc w:val="center"/>
      </w:pPr>
      <w:r w:rsidRPr="0016222E">
        <w:t>Figure 4</w:t>
      </w:r>
      <w:r>
        <w:t>.5-x</w:t>
      </w:r>
      <w:r w:rsidRPr="0016222E">
        <w:t xml:space="preserve"> Remote UE HO from indirect to direct link for L2</w:t>
      </w:r>
    </w:p>
    <w:p w14:paraId="742C38A4" w14:textId="5F85DE97" w:rsidR="0016222E" w:rsidRDefault="0016222E" w:rsidP="0016222E">
      <w:pPr>
        <w:pStyle w:val="a0"/>
        <w:snapToGrid w:val="0"/>
        <w:spacing w:line="268" w:lineRule="auto"/>
        <w:ind w:firstLineChars="550" w:firstLine="1100"/>
        <w:contextualSpacing/>
        <w:jc w:val="center"/>
        <w:rPr>
          <w:rFonts w:eastAsia="宋体"/>
          <w:color w:val="000000"/>
          <w:lang w:eastAsia="zh-CN"/>
        </w:rPr>
      </w:pPr>
    </w:p>
    <w:p w14:paraId="2DB9402A" w14:textId="7C54388A" w:rsidR="0016222E" w:rsidRDefault="003A41FD" w:rsidP="003A41FD">
      <w:pPr>
        <w:pStyle w:val="a0"/>
        <w:snapToGrid w:val="0"/>
        <w:spacing w:line="268" w:lineRule="auto"/>
        <w:contextualSpacing/>
        <w:jc w:val="center"/>
        <w:rPr>
          <w:rFonts w:eastAsia="宋体"/>
          <w:color w:val="000000"/>
          <w:lang w:eastAsia="zh-CN"/>
        </w:rPr>
      </w:pPr>
      <w:r>
        <w:rPr>
          <w:rFonts w:hint="eastAsia"/>
          <w:noProof/>
          <w:lang w:val="en-GB"/>
        </w:rPr>
        <w:drawing>
          <wp:inline distT="0" distB="0" distL="0" distR="0" wp14:anchorId="2A1A0F3C" wp14:editId="44C73EB9">
            <wp:extent cx="5230800" cy="232560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0800" cy="2325600"/>
                    </a:xfrm>
                    <a:prstGeom prst="rect">
                      <a:avLst/>
                    </a:prstGeom>
                    <a:noFill/>
                    <a:ln>
                      <a:noFill/>
                    </a:ln>
                  </pic:spPr>
                </pic:pic>
              </a:graphicData>
            </a:graphic>
          </wp:inline>
        </w:drawing>
      </w:r>
    </w:p>
    <w:p w14:paraId="0AF233C9" w14:textId="40B44AEB" w:rsidR="003A41FD" w:rsidRDefault="003A41FD" w:rsidP="003A41FD">
      <w:pPr>
        <w:pStyle w:val="a0"/>
        <w:snapToGrid w:val="0"/>
        <w:spacing w:line="268" w:lineRule="auto"/>
        <w:ind w:firstLineChars="550" w:firstLine="1100"/>
        <w:contextualSpacing/>
        <w:jc w:val="center"/>
      </w:pPr>
      <w:r w:rsidRPr="0016222E">
        <w:t>Figure 4</w:t>
      </w:r>
      <w:r>
        <w:t>.5-x</w:t>
      </w:r>
      <w:r w:rsidRPr="0016222E">
        <w:t xml:space="preserve"> Remote UE HO from direct to indirect link for L2</w:t>
      </w:r>
    </w:p>
    <w:p w14:paraId="460A0F1A" w14:textId="77777777" w:rsidR="003A41FD" w:rsidRPr="003A41FD" w:rsidRDefault="003A41FD" w:rsidP="003A41FD">
      <w:pPr>
        <w:pStyle w:val="a0"/>
        <w:snapToGrid w:val="0"/>
        <w:spacing w:line="268" w:lineRule="auto"/>
        <w:contextualSpacing/>
        <w:jc w:val="center"/>
        <w:rPr>
          <w:rFonts w:eastAsia="宋体"/>
          <w:color w:val="000000"/>
          <w:lang w:eastAsia="zh-CN"/>
        </w:rPr>
      </w:pPr>
    </w:p>
    <w:p w14:paraId="396E6101" w14:textId="320956C9" w:rsidR="0016222E" w:rsidRDefault="0016222E" w:rsidP="0016222E">
      <w:pPr>
        <w:pStyle w:val="af6"/>
        <w:ind w:left="0"/>
      </w:pPr>
      <w:r w:rsidRPr="0016222E">
        <w:rPr>
          <w:rFonts w:eastAsia="等线"/>
          <w:lang w:val="en-GB"/>
        </w:rPr>
        <w:t xml:space="preserve">In L2 architecture, remote UE HO between direct link and indirect link can be completely under the control of serving </w:t>
      </w:r>
      <w:proofErr w:type="spellStart"/>
      <w:r w:rsidRPr="0016222E">
        <w:rPr>
          <w:rFonts w:eastAsia="等线"/>
          <w:lang w:val="en-GB"/>
        </w:rPr>
        <w:t>gNB</w:t>
      </w:r>
      <w:proofErr w:type="spellEnd"/>
      <w:r w:rsidRPr="0016222E">
        <w:rPr>
          <w:rFonts w:eastAsia="等线"/>
          <w:lang w:val="en-GB"/>
        </w:rPr>
        <w:t xml:space="preserve"> like legacy UE</w:t>
      </w:r>
      <w:r w:rsidRPr="0016222E">
        <w:t xml:space="preserve">. When remote UE HO between direct link and indirect link for L2 architecture, legacy HO like procedure can be baseline to provide service continuity in PDCP SN/packet level. When remote UE HO from direct link to indirect link in L2 architecture, it is FFS in which sooner step the relay UE can be provided detailed QoS and bit rate information for </w:t>
      </w:r>
      <w:r w:rsidRPr="0016222E">
        <w:rPr>
          <w:rFonts w:hint="eastAsia"/>
        </w:rPr>
        <w:t>relay</w:t>
      </w:r>
      <w:r w:rsidRPr="0016222E">
        <w:t xml:space="preserve"> </w:t>
      </w:r>
      <w:r w:rsidRPr="0016222E">
        <w:rPr>
          <w:rFonts w:hint="eastAsia"/>
        </w:rPr>
        <w:t>UE</w:t>
      </w:r>
      <w:r w:rsidRPr="0016222E">
        <w:t xml:space="preserve"> accurate admission judgement, e.g. regarding buffering/processing capability.</w:t>
      </w:r>
    </w:p>
    <w:p w14:paraId="2B531FA2" w14:textId="77777777" w:rsidR="0016222E" w:rsidRPr="0016222E" w:rsidRDefault="0016222E" w:rsidP="0016222E">
      <w:pPr>
        <w:pStyle w:val="af6"/>
        <w:ind w:left="0"/>
      </w:pPr>
    </w:p>
    <w:p w14:paraId="29A76063" w14:textId="15298923" w:rsidR="00C0268C" w:rsidRPr="0016222E" w:rsidRDefault="00C0268C" w:rsidP="005D35E7">
      <w:pPr>
        <w:pStyle w:val="a0"/>
        <w:snapToGrid w:val="0"/>
        <w:spacing w:line="268" w:lineRule="auto"/>
        <w:contextualSpacing/>
        <w:rPr>
          <w:rFonts w:eastAsia="宋体"/>
          <w:color w:val="000000"/>
          <w:lang w:eastAsia="zh-CN"/>
        </w:rPr>
      </w:pPr>
    </w:p>
    <w:p w14:paraId="1CD8BB59" w14:textId="3335D0DB" w:rsidR="00C0268C" w:rsidRPr="009A494C" w:rsidRDefault="00C0268C" w:rsidP="00C0268C">
      <w:pPr>
        <w:pStyle w:val="a0"/>
        <w:snapToGrid w:val="0"/>
        <w:spacing w:line="268" w:lineRule="auto"/>
        <w:contextualSpacing/>
        <w:rPr>
          <w:rFonts w:eastAsia="宋体"/>
          <w:color w:val="000000"/>
          <w:lang w:eastAsia="zh-CN"/>
        </w:rPr>
      </w:pPr>
      <w:r>
        <w:rPr>
          <w:rFonts w:eastAsia="宋体" w:hint="eastAsia"/>
          <w:color w:val="000000"/>
          <w:lang w:eastAsia="zh-CN"/>
        </w:rPr>
        <w:t>*</w:t>
      </w:r>
      <w:r>
        <w:rPr>
          <w:rFonts w:eastAsia="宋体"/>
          <w:color w:val="000000"/>
          <w:lang w:eastAsia="zh-CN"/>
        </w:rPr>
        <w:t>**********************************The second change***************************************</w:t>
      </w:r>
    </w:p>
    <w:p w14:paraId="6EF02BC7" w14:textId="77777777" w:rsidR="0016222E" w:rsidRPr="0052138A" w:rsidRDefault="0016222E" w:rsidP="0052138A">
      <w:pPr>
        <w:pStyle w:val="20"/>
        <w:keepLines/>
        <w:spacing w:before="180" w:after="180"/>
        <w:ind w:left="1134" w:hanging="1134"/>
        <w:rPr>
          <w:rFonts w:eastAsiaTheme="minorEastAsia" w:cs="Times New Roman"/>
          <w:b w:val="0"/>
          <w:bCs w:val="0"/>
          <w:iCs w:val="0"/>
          <w:sz w:val="32"/>
          <w:szCs w:val="20"/>
          <w:lang w:val="en-GB"/>
        </w:rPr>
      </w:pPr>
      <w:bookmarkStart w:id="11" w:name="_Toc50133444"/>
      <w:r w:rsidRPr="0052138A">
        <w:rPr>
          <w:rFonts w:eastAsiaTheme="minorEastAsia" w:cs="Times New Roman"/>
          <w:b w:val="0"/>
          <w:bCs w:val="0"/>
          <w:iCs w:val="0"/>
          <w:sz w:val="32"/>
          <w:szCs w:val="20"/>
          <w:lang w:val="en-GB"/>
        </w:rPr>
        <w:lastRenderedPageBreak/>
        <w:t>4.6</w:t>
      </w:r>
      <w:r w:rsidRPr="0052138A">
        <w:rPr>
          <w:rFonts w:eastAsiaTheme="minorEastAsia" w:cs="Times New Roman"/>
          <w:b w:val="0"/>
          <w:bCs w:val="0"/>
          <w:iCs w:val="0"/>
          <w:sz w:val="32"/>
          <w:szCs w:val="20"/>
          <w:lang w:val="en-GB"/>
        </w:rPr>
        <w:tab/>
      </w:r>
      <w:r w:rsidRPr="0052138A">
        <w:rPr>
          <w:rFonts w:eastAsiaTheme="minorEastAsia" w:cs="Times New Roman" w:hint="eastAsia"/>
          <w:b w:val="0"/>
          <w:bCs w:val="0"/>
          <w:iCs w:val="0"/>
          <w:sz w:val="32"/>
          <w:szCs w:val="20"/>
          <w:lang w:val="en-GB"/>
        </w:rPr>
        <w:t>L</w:t>
      </w:r>
      <w:r w:rsidRPr="0052138A">
        <w:rPr>
          <w:rFonts w:eastAsiaTheme="minorEastAsia" w:cs="Times New Roman"/>
          <w:b w:val="0"/>
          <w:bCs w:val="0"/>
          <w:iCs w:val="0"/>
          <w:sz w:val="32"/>
          <w:szCs w:val="20"/>
          <w:lang w:val="en-GB"/>
        </w:rPr>
        <w:t>ayer-3 Relay</w:t>
      </w:r>
      <w:bookmarkEnd w:id="11"/>
    </w:p>
    <w:p w14:paraId="209E0B43" w14:textId="77777777" w:rsidR="0016222E" w:rsidRPr="00571A50" w:rsidRDefault="0016222E" w:rsidP="00571A50">
      <w:pPr>
        <w:pStyle w:val="3"/>
        <w:keepLines/>
        <w:spacing w:before="120" w:after="180"/>
        <w:ind w:left="1134" w:hanging="1134"/>
        <w:rPr>
          <w:rFonts w:eastAsiaTheme="minorEastAsia" w:cs="Times New Roman"/>
          <w:b w:val="0"/>
          <w:bCs w:val="0"/>
          <w:sz w:val="28"/>
          <w:szCs w:val="20"/>
          <w:lang w:val="en-GB" w:eastAsia="zh-CN"/>
        </w:rPr>
      </w:pPr>
      <w:bookmarkStart w:id="12" w:name="_Toc50133448"/>
      <w:r w:rsidRPr="00571A50">
        <w:rPr>
          <w:rFonts w:eastAsiaTheme="minorEastAsia" w:cs="Times New Roman"/>
          <w:b w:val="0"/>
          <w:bCs w:val="0"/>
          <w:sz w:val="28"/>
          <w:szCs w:val="20"/>
          <w:lang w:val="en-GB" w:eastAsia="zh-CN"/>
        </w:rPr>
        <w:t>4.6.4</w:t>
      </w:r>
      <w:r w:rsidRPr="00571A50">
        <w:rPr>
          <w:rFonts w:eastAsiaTheme="minorEastAsia" w:cs="Times New Roman"/>
          <w:b w:val="0"/>
          <w:bCs w:val="0"/>
          <w:sz w:val="28"/>
          <w:szCs w:val="20"/>
          <w:lang w:val="en-GB" w:eastAsia="zh-CN"/>
        </w:rPr>
        <w:tab/>
      </w:r>
      <w:r w:rsidRPr="00571A50">
        <w:rPr>
          <w:rFonts w:eastAsiaTheme="minorEastAsia" w:cs="Times New Roman" w:hint="eastAsia"/>
          <w:b w:val="0"/>
          <w:bCs w:val="0"/>
          <w:sz w:val="28"/>
          <w:szCs w:val="20"/>
          <w:lang w:val="en-GB" w:eastAsia="zh-CN"/>
        </w:rPr>
        <w:t>S</w:t>
      </w:r>
      <w:r w:rsidRPr="00571A50">
        <w:rPr>
          <w:rFonts w:eastAsiaTheme="minorEastAsia" w:cs="Times New Roman"/>
          <w:b w:val="0"/>
          <w:bCs w:val="0"/>
          <w:sz w:val="28"/>
          <w:szCs w:val="20"/>
          <w:lang w:val="en-GB" w:eastAsia="zh-CN"/>
        </w:rPr>
        <w:t>ervice Continuity</w:t>
      </w:r>
      <w:bookmarkEnd w:id="12"/>
    </w:p>
    <w:p w14:paraId="5D48F32F" w14:textId="07A9625D" w:rsidR="0016222E" w:rsidRDefault="00AB23C0" w:rsidP="005D35E7">
      <w:pPr>
        <w:pStyle w:val="a0"/>
        <w:snapToGrid w:val="0"/>
        <w:spacing w:line="268" w:lineRule="auto"/>
        <w:contextualSpacing/>
        <w:rPr>
          <w:rFonts w:eastAsia="宋体"/>
          <w:color w:val="000000"/>
          <w:lang w:eastAsia="zh-CN"/>
        </w:rPr>
      </w:pPr>
      <w:r>
        <w:rPr>
          <w:noProof/>
        </w:rPr>
        <w:drawing>
          <wp:inline distT="0" distB="0" distL="0" distR="0" wp14:anchorId="68F1E1D0" wp14:editId="2270E7F1">
            <wp:extent cx="5756910" cy="31489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3148965"/>
                    </a:xfrm>
                    <a:prstGeom prst="rect">
                      <a:avLst/>
                    </a:prstGeom>
                    <a:noFill/>
                    <a:ln>
                      <a:noFill/>
                    </a:ln>
                  </pic:spPr>
                </pic:pic>
              </a:graphicData>
            </a:graphic>
          </wp:inline>
        </w:drawing>
      </w:r>
    </w:p>
    <w:p w14:paraId="082F2B95" w14:textId="5077FB4F" w:rsidR="00AB23C0" w:rsidRDefault="00AB23C0" w:rsidP="00AB23C0">
      <w:pPr>
        <w:pStyle w:val="a0"/>
        <w:snapToGrid w:val="0"/>
        <w:spacing w:line="268" w:lineRule="auto"/>
        <w:contextualSpacing/>
        <w:jc w:val="center"/>
      </w:pPr>
      <w:r w:rsidRPr="00AB23C0">
        <w:t xml:space="preserve">Figure </w:t>
      </w:r>
      <w:r>
        <w:t>4.6-x</w:t>
      </w:r>
      <w:r w:rsidRPr="00AB23C0">
        <w:t xml:space="preserve"> Remote UE switching from indirect to direct link for L3 using N3IWF</w:t>
      </w:r>
    </w:p>
    <w:p w14:paraId="25F0D32D" w14:textId="22E23825" w:rsidR="00AB23C0" w:rsidRDefault="00AB23C0" w:rsidP="00AB23C0">
      <w:pPr>
        <w:pStyle w:val="a0"/>
        <w:snapToGrid w:val="0"/>
        <w:spacing w:line="268" w:lineRule="auto"/>
        <w:contextualSpacing/>
        <w:jc w:val="center"/>
        <w:rPr>
          <w:rFonts w:eastAsia="宋体"/>
          <w:color w:val="000000"/>
          <w:lang w:eastAsia="zh-CN"/>
        </w:rPr>
      </w:pPr>
    </w:p>
    <w:p w14:paraId="5B90B244" w14:textId="403DAD92" w:rsidR="00AB23C0" w:rsidRDefault="00AB23C0" w:rsidP="00AB23C0">
      <w:pPr>
        <w:pStyle w:val="a0"/>
        <w:snapToGrid w:val="0"/>
        <w:spacing w:line="268" w:lineRule="auto"/>
        <w:contextualSpacing/>
        <w:jc w:val="center"/>
        <w:rPr>
          <w:rFonts w:eastAsia="宋体"/>
          <w:color w:val="000000"/>
          <w:lang w:eastAsia="zh-CN"/>
        </w:rPr>
      </w:pPr>
      <w:r>
        <w:rPr>
          <w:rFonts w:eastAsia="等线" w:hint="eastAsia"/>
          <w:noProof/>
          <w:lang w:val="en-GB" w:eastAsia="zh-CN"/>
        </w:rPr>
        <w:drawing>
          <wp:inline distT="0" distB="0" distL="0" distR="0" wp14:anchorId="6480847A" wp14:editId="31672033">
            <wp:extent cx="4845600" cy="190080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5600" cy="1900800"/>
                    </a:xfrm>
                    <a:prstGeom prst="rect">
                      <a:avLst/>
                    </a:prstGeom>
                    <a:noFill/>
                    <a:ln>
                      <a:noFill/>
                    </a:ln>
                  </pic:spPr>
                </pic:pic>
              </a:graphicData>
            </a:graphic>
          </wp:inline>
        </w:drawing>
      </w:r>
    </w:p>
    <w:p w14:paraId="6673951E" w14:textId="2A7B6EFE" w:rsidR="00AB23C0" w:rsidRDefault="00AB23C0" w:rsidP="00AB23C0">
      <w:pPr>
        <w:pStyle w:val="a0"/>
        <w:snapToGrid w:val="0"/>
        <w:spacing w:line="268" w:lineRule="auto"/>
        <w:contextualSpacing/>
        <w:jc w:val="center"/>
      </w:pPr>
      <w:r w:rsidRPr="00AB23C0">
        <w:t xml:space="preserve">Figure </w:t>
      </w:r>
      <w:r>
        <w:t>4.6-x</w:t>
      </w:r>
      <w:r w:rsidRPr="00AB23C0">
        <w:t xml:space="preserve"> Remote UE switching from direct to indirect link for L3 using N3IWF</w:t>
      </w:r>
    </w:p>
    <w:p w14:paraId="21226990" w14:textId="77777777" w:rsidR="00A700B3" w:rsidRDefault="00A700B3" w:rsidP="00A700B3">
      <w:pPr>
        <w:pStyle w:val="a0"/>
        <w:rPr>
          <w:rFonts w:eastAsia="等线"/>
          <w:lang w:val="en-GB" w:eastAsia="zh-CN"/>
        </w:rPr>
      </w:pPr>
      <w:r w:rsidRPr="00A700B3">
        <w:rPr>
          <w:rFonts w:eastAsia="等线"/>
          <w:lang w:val="en-GB" w:eastAsia="zh-CN"/>
        </w:rPr>
        <w:t>In L3 architecture without N3IWF, service continuity for a remote UE between direct link and indirect link can hardly be guaranteed. A remote UE may delay the connection switching to a service off period after the switching threshold conditions are met for a better service continuous experience.</w:t>
      </w:r>
    </w:p>
    <w:p w14:paraId="646EF94B" w14:textId="75699BE1" w:rsidR="00A700B3" w:rsidRPr="00A700B3" w:rsidRDefault="00A700B3" w:rsidP="00A700B3">
      <w:pPr>
        <w:pStyle w:val="a0"/>
      </w:pPr>
      <w:r w:rsidRPr="00A700B3">
        <w:t xml:space="preserve">When remote UE switching between direct link and indirect link, L3 relay architecture with N3IWF may provide service continuity in PDU session level for remote </w:t>
      </w:r>
      <w:proofErr w:type="spellStart"/>
      <w:proofErr w:type="gramStart"/>
      <w:r w:rsidRPr="00A700B3">
        <w:t>UE.</w:t>
      </w:r>
      <w:r>
        <w:t>R</w:t>
      </w:r>
      <w:r w:rsidRPr="00A700B3">
        <w:t>emote</w:t>
      </w:r>
      <w:proofErr w:type="spellEnd"/>
      <w:proofErr w:type="gramEnd"/>
      <w:r w:rsidRPr="00A700B3">
        <w:t xml:space="preserve"> UE switches its connection once the switching conditions are met.</w:t>
      </w:r>
      <w:r>
        <w:t xml:space="preserve"> R</w:t>
      </w:r>
      <w:r w:rsidRPr="00A700B3">
        <w:t>emote UE establishes new PDU session(s) with source PDU session ID to achieve the service continuity between direct link and indirect link.</w:t>
      </w:r>
    </w:p>
    <w:p w14:paraId="105EA68A" w14:textId="6F8DF6FA" w:rsidR="00A700B3" w:rsidRPr="00A700B3" w:rsidRDefault="00A700B3" w:rsidP="00A700B3">
      <w:pPr>
        <w:pStyle w:val="af6"/>
        <w:ind w:left="0"/>
        <w:rPr>
          <w:rFonts w:eastAsia="MS Mincho"/>
          <w:kern w:val="0"/>
          <w:sz w:val="20"/>
          <w:lang w:eastAsia="en-US"/>
        </w:rPr>
      </w:pPr>
      <w:r w:rsidRPr="00A700B3">
        <w:rPr>
          <w:rFonts w:eastAsia="MS Mincho"/>
          <w:kern w:val="0"/>
          <w:sz w:val="20"/>
          <w:lang w:eastAsia="en-US"/>
        </w:rPr>
        <w:t>RAN based enhancement for service continuity of L3 relay architecture are FFS and depends on the architecture selection and TU allocation.</w:t>
      </w:r>
    </w:p>
    <w:p w14:paraId="5C5DD625" w14:textId="77777777" w:rsidR="00A700B3" w:rsidRDefault="00A700B3" w:rsidP="00AB23C0">
      <w:pPr>
        <w:pStyle w:val="a0"/>
        <w:snapToGrid w:val="0"/>
        <w:spacing w:line="268" w:lineRule="auto"/>
        <w:contextualSpacing/>
        <w:jc w:val="center"/>
      </w:pPr>
    </w:p>
    <w:p w14:paraId="1938A09E" w14:textId="1FF3F53F" w:rsidR="00AB23C0" w:rsidRDefault="00AB23C0" w:rsidP="00AB23C0">
      <w:pPr>
        <w:pStyle w:val="a0"/>
        <w:snapToGrid w:val="0"/>
        <w:spacing w:line="268" w:lineRule="auto"/>
        <w:contextualSpacing/>
        <w:jc w:val="center"/>
        <w:rPr>
          <w:rFonts w:eastAsia="宋体"/>
          <w:color w:val="000000"/>
          <w:lang w:eastAsia="zh-CN"/>
        </w:rPr>
      </w:pPr>
    </w:p>
    <w:p w14:paraId="6D144461" w14:textId="3A5777FB" w:rsidR="00A700B3" w:rsidRDefault="00A700B3" w:rsidP="00AB23C0">
      <w:pPr>
        <w:pStyle w:val="a0"/>
        <w:snapToGrid w:val="0"/>
        <w:spacing w:line="268" w:lineRule="auto"/>
        <w:contextualSpacing/>
        <w:jc w:val="center"/>
        <w:rPr>
          <w:rFonts w:eastAsia="宋体"/>
          <w:color w:val="000000"/>
          <w:lang w:eastAsia="zh-CN"/>
        </w:rPr>
      </w:pPr>
      <w:r>
        <w:rPr>
          <w:rFonts w:eastAsia="等线"/>
          <w:noProof/>
          <w:lang w:val="en-GB"/>
        </w:rPr>
        <w:lastRenderedPageBreak/>
        <w:drawing>
          <wp:inline distT="0" distB="0" distL="0" distR="0" wp14:anchorId="617DCAA0" wp14:editId="31D3525D">
            <wp:extent cx="5753735" cy="359854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735" cy="3598545"/>
                    </a:xfrm>
                    <a:prstGeom prst="rect">
                      <a:avLst/>
                    </a:prstGeom>
                    <a:noFill/>
                    <a:ln>
                      <a:noFill/>
                    </a:ln>
                  </pic:spPr>
                </pic:pic>
              </a:graphicData>
            </a:graphic>
          </wp:inline>
        </w:drawing>
      </w:r>
    </w:p>
    <w:p w14:paraId="60CDEB33" w14:textId="4E3BFF99" w:rsidR="00A700B3" w:rsidRPr="00A700B3" w:rsidRDefault="00A700B3" w:rsidP="00A700B3">
      <w:pPr>
        <w:jc w:val="center"/>
      </w:pPr>
      <w:r w:rsidRPr="00A700B3">
        <w:t xml:space="preserve">Figure </w:t>
      </w:r>
      <w:r>
        <w:t>4.6-x</w:t>
      </w:r>
      <w:r w:rsidRPr="00A700B3">
        <w:t xml:space="preserve"> Relay UE HO with remote UE together in L3</w:t>
      </w:r>
    </w:p>
    <w:p w14:paraId="5C1F11C8" w14:textId="4CBBC9AB" w:rsidR="00A700B3" w:rsidRPr="00A700B3" w:rsidRDefault="00A700B3" w:rsidP="00A700B3">
      <w:pPr>
        <w:pStyle w:val="af6"/>
        <w:ind w:left="0"/>
        <w:rPr>
          <w:rFonts w:eastAsia="等线"/>
        </w:rPr>
      </w:pPr>
      <w:r w:rsidRPr="00A700B3">
        <w:t xml:space="preserve">In scenario </w:t>
      </w:r>
      <w:r>
        <w:t xml:space="preserve">of </w:t>
      </w:r>
      <w:r w:rsidRPr="00A700B3">
        <w:t>relay UE HO with remote UE(s) altogether, only one HO procedure for relay UE is needed and related remote UE(s) may perform Idle mode mobility in L3 relay architecture.</w:t>
      </w:r>
      <w:r>
        <w:rPr>
          <w:rFonts w:eastAsia="等线"/>
        </w:rPr>
        <w:t xml:space="preserve"> </w:t>
      </w:r>
      <w:r w:rsidRPr="00A700B3">
        <w:t>L3 relay architecture has simpler signaling procedure and lower service interruption &amp;signaling overhead than L2 relay.</w:t>
      </w:r>
    </w:p>
    <w:p w14:paraId="48A2B565" w14:textId="77777777" w:rsidR="00A700B3" w:rsidRPr="00A700B3" w:rsidRDefault="00A700B3" w:rsidP="00AB23C0">
      <w:pPr>
        <w:pStyle w:val="a0"/>
        <w:snapToGrid w:val="0"/>
        <w:spacing w:line="268" w:lineRule="auto"/>
        <w:contextualSpacing/>
        <w:jc w:val="center"/>
        <w:rPr>
          <w:rFonts w:eastAsia="宋体"/>
          <w:color w:val="000000"/>
          <w:lang w:eastAsia="zh-CN"/>
        </w:rPr>
      </w:pPr>
    </w:p>
    <w:sectPr w:rsidR="00A700B3" w:rsidRPr="00A700B3" w:rsidSect="007F5729">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261E7" w14:textId="77777777" w:rsidR="00973EA6" w:rsidRDefault="00973EA6">
      <w:r>
        <w:separator/>
      </w:r>
    </w:p>
  </w:endnote>
  <w:endnote w:type="continuationSeparator" w:id="0">
    <w:p w14:paraId="4A885167" w14:textId="77777777" w:rsidR="00973EA6" w:rsidRDefault="0097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D42B5" w14:textId="77777777" w:rsidR="00973EA6" w:rsidRDefault="00973EA6">
      <w:r>
        <w:separator/>
      </w:r>
    </w:p>
  </w:footnote>
  <w:footnote w:type="continuationSeparator" w:id="0">
    <w:p w14:paraId="338B8490" w14:textId="77777777" w:rsidR="00973EA6" w:rsidRDefault="00973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5934" w14:textId="77777777" w:rsidR="00935A37" w:rsidRDefault="00935A3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8.75pt;height:8.75pt" o:bullet="t">
        <v:imagedata r:id="rId1" o:title="BD15135_"/>
      </v:shape>
    </w:pict>
  </w:numPicBullet>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100078"/>
    <w:multiLevelType w:val="hybridMultilevel"/>
    <w:tmpl w:val="0E2E503A"/>
    <w:lvl w:ilvl="0" w:tplc="CEAC1926">
      <w:numFmt w:val="bullet"/>
      <w:lvlText w:val="-"/>
      <w:lvlJc w:val="left"/>
      <w:pPr>
        <w:ind w:left="410" w:hanging="360"/>
      </w:pPr>
      <w:rPr>
        <w:rFonts w:ascii="Times New Roman" w:eastAsia="MS Mincho"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01CD55C1"/>
    <w:multiLevelType w:val="hybridMultilevel"/>
    <w:tmpl w:val="493A96E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A4DC9"/>
    <w:multiLevelType w:val="hybridMultilevel"/>
    <w:tmpl w:val="B94620B6"/>
    <w:lvl w:ilvl="0" w:tplc="5E06896E">
      <w:start w:val="1"/>
      <w:numFmt w:val="bullet"/>
      <w:lvlText w:val=""/>
      <w:lvlJc w:val="left"/>
      <w:pPr>
        <w:ind w:left="1080" w:hanging="360"/>
      </w:pPr>
      <w:rPr>
        <w:rFonts w:ascii="Symbol" w:hAnsi="Symbol" w:hint="default"/>
      </w:rPr>
    </w:lvl>
    <w:lvl w:ilvl="1" w:tplc="CB2A8026">
      <w:start w:val="1"/>
      <w:numFmt w:val="bullet"/>
      <w:lvlText w:val="o"/>
      <w:lvlJc w:val="left"/>
      <w:pPr>
        <w:ind w:left="1440" w:hanging="360"/>
      </w:pPr>
      <w:rPr>
        <w:rFonts w:ascii="Courier New" w:hAnsi="Courier New" w:cs="Courier New" w:hint="default"/>
      </w:rPr>
    </w:lvl>
    <w:lvl w:ilvl="2" w:tplc="C4FA4226">
      <w:start w:val="1"/>
      <w:numFmt w:val="bullet"/>
      <w:lvlText w:val=""/>
      <w:lvlJc w:val="left"/>
      <w:pPr>
        <w:ind w:left="2160" w:hanging="360"/>
      </w:pPr>
      <w:rPr>
        <w:rFonts w:ascii="Wingdings" w:hAnsi="Wingdings" w:hint="default"/>
      </w:rPr>
    </w:lvl>
    <w:lvl w:ilvl="3" w:tplc="1CDC824A">
      <w:start w:val="1"/>
      <w:numFmt w:val="bullet"/>
      <w:lvlText w:val=""/>
      <w:lvlJc w:val="left"/>
      <w:pPr>
        <w:ind w:left="2880" w:hanging="360"/>
      </w:pPr>
      <w:rPr>
        <w:rFonts w:ascii="Symbol" w:hAnsi="Symbol" w:hint="default"/>
      </w:rPr>
    </w:lvl>
    <w:lvl w:ilvl="4" w:tplc="E4AC54F2">
      <w:start w:val="1"/>
      <w:numFmt w:val="bullet"/>
      <w:lvlText w:val="o"/>
      <w:lvlJc w:val="left"/>
      <w:pPr>
        <w:ind w:left="3600" w:hanging="360"/>
      </w:pPr>
      <w:rPr>
        <w:rFonts w:ascii="Courier New" w:hAnsi="Courier New" w:cs="Courier New" w:hint="default"/>
      </w:rPr>
    </w:lvl>
    <w:lvl w:ilvl="5" w:tplc="5448B30A">
      <w:start w:val="1"/>
      <w:numFmt w:val="bullet"/>
      <w:lvlText w:val=""/>
      <w:lvlJc w:val="left"/>
      <w:pPr>
        <w:ind w:left="4320" w:hanging="360"/>
      </w:pPr>
      <w:rPr>
        <w:rFonts w:ascii="Wingdings" w:hAnsi="Wingdings" w:hint="default"/>
      </w:rPr>
    </w:lvl>
    <w:lvl w:ilvl="6" w:tplc="25D847CE">
      <w:start w:val="1"/>
      <w:numFmt w:val="bullet"/>
      <w:lvlText w:val=""/>
      <w:lvlJc w:val="left"/>
      <w:pPr>
        <w:ind w:left="5040" w:hanging="360"/>
      </w:pPr>
      <w:rPr>
        <w:rFonts w:ascii="Symbol" w:hAnsi="Symbol" w:hint="default"/>
      </w:rPr>
    </w:lvl>
    <w:lvl w:ilvl="7" w:tplc="0C94D2AE">
      <w:start w:val="1"/>
      <w:numFmt w:val="bullet"/>
      <w:lvlText w:val="o"/>
      <w:lvlJc w:val="left"/>
      <w:pPr>
        <w:ind w:left="5760" w:hanging="360"/>
      </w:pPr>
      <w:rPr>
        <w:rFonts w:ascii="Courier New" w:hAnsi="Courier New" w:cs="Courier New" w:hint="default"/>
      </w:rPr>
    </w:lvl>
    <w:lvl w:ilvl="8" w:tplc="0E3C9898">
      <w:start w:val="1"/>
      <w:numFmt w:val="bullet"/>
      <w:lvlText w:val=""/>
      <w:lvlJc w:val="left"/>
      <w:pPr>
        <w:ind w:left="6480" w:hanging="360"/>
      </w:pPr>
      <w:rPr>
        <w:rFonts w:ascii="Wingdings" w:hAnsi="Wingdings" w:hint="default"/>
      </w:rPr>
    </w:lvl>
  </w:abstractNum>
  <w:abstractNum w:abstractNumId="6" w15:restartNumberingAfterBreak="0">
    <w:nsid w:val="10C80B86"/>
    <w:multiLevelType w:val="hybridMultilevel"/>
    <w:tmpl w:val="73948E3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207018"/>
    <w:multiLevelType w:val="hybridMultilevel"/>
    <w:tmpl w:val="56E62696"/>
    <w:lvl w:ilvl="0" w:tplc="A01E469E">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960CFD"/>
    <w:multiLevelType w:val="hybridMultilevel"/>
    <w:tmpl w:val="F438AB14"/>
    <w:lvl w:ilvl="0" w:tplc="B2E0E4CE">
      <w:start w:val="1"/>
      <w:numFmt w:val="bullet"/>
      <w:lvlText w:val=""/>
      <w:lvlJc w:val="left"/>
      <w:pPr>
        <w:ind w:left="1080" w:hanging="360"/>
      </w:pPr>
      <w:rPr>
        <w:rFonts w:ascii="Symbol" w:hAnsi="Symbol" w:hint="default"/>
      </w:rPr>
    </w:lvl>
    <w:lvl w:ilvl="1" w:tplc="43601AFA">
      <w:start w:val="1"/>
      <w:numFmt w:val="bullet"/>
      <w:lvlText w:val="o"/>
      <w:lvlJc w:val="left"/>
      <w:pPr>
        <w:ind w:left="1440" w:hanging="360"/>
      </w:pPr>
      <w:rPr>
        <w:rFonts w:ascii="Courier New" w:hAnsi="Courier New" w:cs="Courier New" w:hint="default"/>
      </w:rPr>
    </w:lvl>
    <w:lvl w:ilvl="2" w:tplc="5A4CA3D8">
      <w:start w:val="1"/>
      <w:numFmt w:val="bullet"/>
      <w:lvlText w:val=""/>
      <w:lvlJc w:val="left"/>
      <w:pPr>
        <w:ind w:left="2160" w:hanging="360"/>
      </w:pPr>
      <w:rPr>
        <w:rFonts w:ascii="Wingdings" w:hAnsi="Wingdings" w:hint="default"/>
      </w:rPr>
    </w:lvl>
    <w:lvl w:ilvl="3" w:tplc="3A1A6130">
      <w:start w:val="1"/>
      <w:numFmt w:val="bullet"/>
      <w:lvlText w:val=""/>
      <w:lvlJc w:val="left"/>
      <w:pPr>
        <w:ind w:left="2880" w:hanging="360"/>
      </w:pPr>
      <w:rPr>
        <w:rFonts w:ascii="Symbol" w:hAnsi="Symbol" w:hint="default"/>
      </w:rPr>
    </w:lvl>
    <w:lvl w:ilvl="4" w:tplc="002ACBF8">
      <w:start w:val="1"/>
      <w:numFmt w:val="bullet"/>
      <w:lvlText w:val="o"/>
      <w:lvlJc w:val="left"/>
      <w:pPr>
        <w:ind w:left="3600" w:hanging="360"/>
      </w:pPr>
      <w:rPr>
        <w:rFonts w:ascii="Courier New" w:hAnsi="Courier New" w:cs="Courier New" w:hint="default"/>
      </w:rPr>
    </w:lvl>
    <w:lvl w:ilvl="5" w:tplc="85B61DE0">
      <w:start w:val="1"/>
      <w:numFmt w:val="bullet"/>
      <w:lvlText w:val=""/>
      <w:lvlJc w:val="left"/>
      <w:pPr>
        <w:ind w:left="4320" w:hanging="360"/>
      </w:pPr>
      <w:rPr>
        <w:rFonts w:ascii="Wingdings" w:hAnsi="Wingdings" w:hint="default"/>
      </w:rPr>
    </w:lvl>
    <w:lvl w:ilvl="6" w:tplc="9A982A62">
      <w:start w:val="1"/>
      <w:numFmt w:val="bullet"/>
      <w:lvlText w:val=""/>
      <w:lvlJc w:val="left"/>
      <w:pPr>
        <w:ind w:left="5040" w:hanging="360"/>
      </w:pPr>
      <w:rPr>
        <w:rFonts w:ascii="Symbol" w:hAnsi="Symbol" w:hint="default"/>
      </w:rPr>
    </w:lvl>
    <w:lvl w:ilvl="7" w:tplc="45BE194E">
      <w:start w:val="1"/>
      <w:numFmt w:val="bullet"/>
      <w:lvlText w:val="o"/>
      <w:lvlJc w:val="left"/>
      <w:pPr>
        <w:ind w:left="5760" w:hanging="360"/>
      </w:pPr>
      <w:rPr>
        <w:rFonts w:ascii="Courier New" w:hAnsi="Courier New" w:cs="Courier New" w:hint="default"/>
      </w:rPr>
    </w:lvl>
    <w:lvl w:ilvl="8" w:tplc="24124674">
      <w:start w:val="1"/>
      <w:numFmt w:val="bullet"/>
      <w:lvlText w:val=""/>
      <w:lvlJc w:val="left"/>
      <w:pPr>
        <w:ind w:left="6480" w:hanging="360"/>
      </w:pPr>
      <w:rPr>
        <w:rFonts w:ascii="Wingdings" w:hAnsi="Wingdings" w:hint="default"/>
      </w:rPr>
    </w:lvl>
  </w:abstractNum>
  <w:abstractNum w:abstractNumId="9" w15:restartNumberingAfterBreak="0">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9854B8B"/>
    <w:multiLevelType w:val="hybridMultilevel"/>
    <w:tmpl w:val="D5A0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963"/>
        </w:tabs>
        <w:ind w:left="793"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C871BFF"/>
    <w:multiLevelType w:val="hybridMultilevel"/>
    <w:tmpl w:val="79FAE62A"/>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987B3F"/>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AF688B"/>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017B84"/>
    <w:multiLevelType w:val="hybridMultilevel"/>
    <w:tmpl w:val="5B66D352"/>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A01852"/>
    <w:multiLevelType w:val="hybridMultilevel"/>
    <w:tmpl w:val="0ED2E8C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460837F8">
      <w:numFmt w:val="bullet"/>
      <w:lvlText w:val="-"/>
      <w:lvlJc w:val="left"/>
      <w:pPr>
        <w:ind w:left="2460" w:hanging="360"/>
      </w:pPr>
      <w:rPr>
        <w:rFonts w:ascii="Times New Roman" w:eastAsia="等线"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4B4C5F"/>
    <w:multiLevelType w:val="hybridMultilevel"/>
    <w:tmpl w:val="16E6FC5E"/>
    <w:lvl w:ilvl="0" w:tplc="460837F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A0B4ADA"/>
    <w:multiLevelType w:val="hybridMultilevel"/>
    <w:tmpl w:val="87987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50C6548C"/>
    <w:lvl w:ilvl="0">
      <w:start w:val="5"/>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4" w15:restartNumberingAfterBreak="0">
    <w:nsid w:val="551548EF"/>
    <w:multiLevelType w:val="hybridMultilevel"/>
    <w:tmpl w:val="5ACE0EDA"/>
    <w:lvl w:ilvl="0" w:tplc="09C4E69C">
      <w:start w:val="1"/>
      <w:numFmt w:val="bullet"/>
      <w:lvlText w:val="–"/>
      <w:lvlJc w:val="left"/>
      <w:pPr>
        <w:tabs>
          <w:tab w:val="num" w:pos="720"/>
        </w:tabs>
        <w:ind w:left="720" w:hanging="360"/>
      </w:pPr>
      <w:rPr>
        <w:rFonts w:ascii="Arial" w:hAnsi="Arial" w:hint="default"/>
      </w:rPr>
    </w:lvl>
    <w:lvl w:ilvl="1" w:tplc="94A04CC2" w:tentative="1">
      <w:start w:val="1"/>
      <w:numFmt w:val="bullet"/>
      <w:lvlText w:val="–"/>
      <w:lvlJc w:val="left"/>
      <w:pPr>
        <w:tabs>
          <w:tab w:val="num" w:pos="1440"/>
        </w:tabs>
        <w:ind w:left="1440" w:hanging="360"/>
      </w:pPr>
      <w:rPr>
        <w:rFonts w:ascii="Arial" w:hAnsi="Arial" w:hint="default"/>
      </w:rPr>
    </w:lvl>
    <w:lvl w:ilvl="2" w:tplc="1820DE1C" w:tentative="1">
      <w:start w:val="1"/>
      <w:numFmt w:val="bullet"/>
      <w:lvlText w:val="–"/>
      <w:lvlJc w:val="left"/>
      <w:pPr>
        <w:tabs>
          <w:tab w:val="num" w:pos="2160"/>
        </w:tabs>
        <w:ind w:left="2160" w:hanging="360"/>
      </w:pPr>
      <w:rPr>
        <w:rFonts w:ascii="Arial" w:hAnsi="Arial" w:hint="default"/>
      </w:rPr>
    </w:lvl>
    <w:lvl w:ilvl="3" w:tplc="722C90B8">
      <w:start w:val="1"/>
      <w:numFmt w:val="bullet"/>
      <w:lvlText w:val="–"/>
      <w:lvlJc w:val="left"/>
      <w:pPr>
        <w:tabs>
          <w:tab w:val="num" w:pos="360"/>
        </w:tabs>
        <w:ind w:left="360" w:hanging="360"/>
      </w:pPr>
      <w:rPr>
        <w:rFonts w:ascii="Arial" w:hAnsi="Arial" w:hint="default"/>
      </w:rPr>
    </w:lvl>
    <w:lvl w:ilvl="4" w:tplc="4E0698C8" w:tentative="1">
      <w:start w:val="1"/>
      <w:numFmt w:val="bullet"/>
      <w:lvlText w:val="–"/>
      <w:lvlJc w:val="left"/>
      <w:pPr>
        <w:tabs>
          <w:tab w:val="num" w:pos="3600"/>
        </w:tabs>
        <w:ind w:left="3600" w:hanging="360"/>
      </w:pPr>
      <w:rPr>
        <w:rFonts w:ascii="Arial" w:hAnsi="Arial" w:hint="default"/>
      </w:rPr>
    </w:lvl>
    <w:lvl w:ilvl="5" w:tplc="D6B804B4" w:tentative="1">
      <w:start w:val="1"/>
      <w:numFmt w:val="bullet"/>
      <w:lvlText w:val="–"/>
      <w:lvlJc w:val="left"/>
      <w:pPr>
        <w:tabs>
          <w:tab w:val="num" w:pos="4320"/>
        </w:tabs>
        <w:ind w:left="4320" w:hanging="360"/>
      </w:pPr>
      <w:rPr>
        <w:rFonts w:ascii="Arial" w:hAnsi="Arial" w:hint="default"/>
      </w:rPr>
    </w:lvl>
    <w:lvl w:ilvl="6" w:tplc="C3B47CC6" w:tentative="1">
      <w:start w:val="1"/>
      <w:numFmt w:val="bullet"/>
      <w:lvlText w:val="–"/>
      <w:lvlJc w:val="left"/>
      <w:pPr>
        <w:tabs>
          <w:tab w:val="num" w:pos="5040"/>
        </w:tabs>
        <w:ind w:left="5040" w:hanging="360"/>
      </w:pPr>
      <w:rPr>
        <w:rFonts w:ascii="Arial" w:hAnsi="Arial" w:hint="default"/>
      </w:rPr>
    </w:lvl>
    <w:lvl w:ilvl="7" w:tplc="480A3C62" w:tentative="1">
      <w:start w:val="1"/>
      <w:numFmt w:val="bullet"/>
      <w:lvlText w:val="–"/>
      <w:lvlJc w:val="left"/>
      <w:pPr>
        <w:tabs>
          <w:tab w:val="num" w:pos="5760"/>
        </w:tabs>
        <w:ind w:left="5760" w:hanging="360"/>
      </w:pPr>
      <w:rPr>
        <w:rFonts w:ascii="Arial" w:hAnsi="Arial" w:hint="default"/>
      </w:rPr>
    </w:lvl>
    <w:lvl w:ilvl="8" w:tplc="0B340C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A54B9"/>
    <w:multiLevelType w:val="hybridMultilevel"/>
    <w:tmpl w:val="224C3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174483"/>
    <w:multiLevelType w:val="hybridMultilevel"/>
    <w:tmpl w:val="540CE070"/>
    <w:lvl w:ilvl="0" w:tplc="F0D49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180356"/>
    <w:multiLevelType w:val="hybridMultilevel"/>
    <w:tmpl w:val="D99481D2"/>
    <w:lvl w:ilvl="0" w:tplc="D67C07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0B0007C"/>
    <w:multiLevelType w:val="hybridMultilevel"/>
    <w:tmpl w:val="8064F086"/>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04FAF"/>
    <w:multiLevelType w:val="hybridMultilevel"/>
    <w:tmpl w:val="F13649EA"/>
    <w:lvl w:ilvl="0" w:tplc="2970F100">
      <w:start w:val="1"/>
      <w:numFmt w:val="decimal"/>
      <w:lvlText w:val="%1."/>
      <w:lvlJc w:val="left"/>
      <w:pPr>
        <w:ind w:left="360" w:hanging="360"/>
      </w:pPr>
      <w:rPr>
        <w:color w:val="1F4E79"/>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9625BE"/>
    <w:multiLevelType w:val="hybridMultilevel"/>
    <w:tmpl w:val="255CC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920747"/>
    <w:multiLevelType w:val="hybridMultilevel"/>
    <w:tmpl w:val="AC1C5F40"/>
    <w:lvl w:ilvl="0" w:tplc="C794F49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start w:val="1"/>
      <w:numFmt w:val="bullet"/>
      <w:lvlText w:val="o"/>
      <w:lvlJc w:val="left"/>
      <w:pPr>
        <w:ind w:left="1440" w:hanging="360"/>
      </w:pPr>
      <w:rPr>
        <w:rFonts w:ascii="Courier New" w:hAnsi="Courier New" w:cs="Courier New" w:hint="default"/>
      </w:rPr>
    </w:lvl>
    <w:lvl w:ilvl="2" w:tplc="A26C9290">
      <w:start w:val="1"/>
      <w:numFmt w:val="bullet"/>
      <w:lvlText w:val=""/>
      <w:lvlJc w:val="left"/>
      <w:pPr>
        <w:ind w:left="2160" w:hanging="360"/>
      </w:pPr>
      <w:rPr>
        <w:rFonts w:ascii="Wingdings" w:hAnsi="Wingdings" w:hint="default"/>
      </w:rPr>
    </w:lvl>
    <w:lvl w:ilvl="3" w:tplc="47C6E5C4">
      <w:start w:val="1"/>
      <w:numFmt w:val="bullet"/>
      <w:lvlText w:val=""/>
      <w:lvlJc w:val="left"/>
      <w:pPr>
        <w:ind w:left="2880" w:hanging="360"/>
      </w:pPr>
      <w:rPr>
        <w:rFonts w:ascii="Symbol" w:hAnsi="Symbol" w:hint="default"/>
      </w:rPr>
    </w:lvl>
    <w:lvl w:ilvl="4" w:tplc="4602424E">
      <w:start w:val="1"/>
      <w:numFmt w:val="bullet"/>
      <w:lvlText w:val="o"/>
      <w:lvlJc w:val="left"/>
      <w:pPr>
        <w:ind w:left="3600" w:hanging="360"/>
      </w:pPr>
      <w:rPr>
        <w:rFonts w:ascii="Courier New" w:hAnsi="Courier New" w:cs="Courier New" w:hint="default"/>
      </w:rPr>
    </w:lvl>
    <w:lvl w:ilvl="5" w:tplc="1CBE1C6A">
      <w:start w:val="1"/>
      <w:numFmt w:val="bullet"/>
      <w:lvlText w:val=""/>
      <w:lvlJc w:val="left"/>
      <w:pPr>
        <w:ind w:left="4320" w:hanging="360"/>
      </w:pPr>
      <w:rPr>
        <w:rFonts w:ascii="Wingdings" w:hAnsi="Wingdings" w:hint="default"/>
      </w:rPr>
    </w:lvl>
    <w:lvl w:ilvl="6" w:tplc="82D80D7A">
      <w:start w:val="1"/>
      <w:numFmt w:val="bullet"/>
      <w:lvlText w:val=""/>
      <w:lvlJc w:val="left"/>
      <w:pPr>
        <w:ind w:left="5040" w:hanging="360"/>
      </w:pPr>
      <w:rPr>
        <w:rFonts w:ascii="Symbol" w:hAnsi="Symbol" w:hint="default"/>
      </w:rPr>
    </w:lvl>
    <w:lvl w:ilvl="7" w:tplc="4DFAEA48">
      <w:start w:val="1"/>
      <w:numFmt w:val="bullet"/>
      <w:lvlText w:val="o"/>
      <w:lvlJc w:val="left"/>
      <w:pPr>
        <w:ind w:left="5760" w:hanging="360"/>
      </w:pPr>
      <w:rPr>
        <w:rFonts w:ascii="Courier New" w:hAnsi="Courier New" w:cs="Courier New" w:hint="default"/>
      </w:rPr>
    </w:lvl>
    <w:lvl w:ilvl="8" w:tplc="6244603E">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27250"/>
    <w:multiLevelType w:val="hybridMultilevel"/>
    <w:tmpl w:val="858A65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E2B1BC2"/>
    <w:multiLevelType w:val="hybridMultilevel"/>
    <w:tmpl w:val="273A34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0"/>
  </w:num>
  <w:num w:numId="2">
    <w:abstractNumId w:val="38"/>
  </w:num>
  <w:num w:numId="3">
    <w:abstractNumId w:val="21"/>
  </w:num>
  <w:num w:numId="4">
    <w:abstractNumId w:val="34"/>
  </w:num>
  <w:num w:numId="5">
    <w:abstractNumId w:val="26"/>
  </w:num>
  <w:num w:numId="6">
    <w:abstractNumId w:val="36"/>
  </w:num>
  <w:num w:numId="7">
    <w:abstractNumId w:val="41"/>
  </w:num>
  <w:num w:numId="8">
    <w:abstractNumId w:val="0"/>
  </w:num>
  <w:num w:numId="9">
    <w:abstractNumId w:val="17"/>
  </w:num>
  <w:num w:numId="10">
    <w:abstractNumId w:val="14"/>
  </w:num>
  <w:num w:numId="11">
    <w:abstractNumId w:val="16"/>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4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3"/>
  </w:num>
  <w:num w:numId="18">
    <w:abstractNumId w:val="5"/>
  </w:num>
  <w:num w:numId="19">
    <w:abstractNumId w:val="8"/>
  </w:num>
  <w:num w:numId="20">
    <w:abstractNumId w:val="30"/>
  </w:num>
  <w:num w:numId="21">
    <w:abstractNumId w:val="7"/>
  </w:num>
  <w:num w:numId="22">
    <w:abstractNumId w:val="9"/>
  </w:num>
  <w:num w:numId="23">
    <w:abstractNumId w:val="35"/>
  </w:num>
  <w:num w:numId="24">
    <w:abstractNumId w:val="22"/>
  </w:num>
  <w:num w:numId="25">
    <w:abstractNumId w:val="3"/>
  </w:num>
  <w:num w:numId="26">
    <w:abstractNumId w:val="39"/>
  </w:num>
  <w:num w:numId="27">
    <w:abstractNumId w:val="28"/>
  </w:num>
  <w:num w:numId="28">
    <w:abstractNumId w:val="5"/>
  </w:num>
  <w:num w:numId="29">
    <w:abstractNumId w:val="33"/>
  </w:num>
  <w:num w:numId="30">
    <w:abstractNumId w:val="8"/>
  </w:num>
  <w:num w:numId="31">
    <w:abstractNumId w:val="25"/>
  </w:num>
  <w:num w:numId="32">
    <w:abstractNumId w:val="13"/>
  </w:num>
  <w:num w:numId="33">
    <w:abstractNumId w:val="4"/>
  </w:num>
  <w:num w:numId="34">
    <w:abstractNumId w:val="27"/>
  </w:num>
  <w:num w:numId="35">
    <w:abstractNumId w:val="23"/>
  </w:num>
  <w:num w:numId="36">
    <w:abstractNumId w:val="18"/>
  </w:num>
  <w:num w:numId="37">
    <w:abstractNumId w:val="12"/>
  </w:num>
  <w:num w:numId="38">
    <w:abstractNumId w:val="31"/>
  </w:num>
  <w:num w:numId="39">
    <w:abstractNumId w:val="42"/>
  </w:num>
  <w:num w:numId="40">
    <w:abstractNumId w:val="6"/>
  </w:num>
  <w:num w:numId="41">
    <w:abstractNumId w:val="29"/>
  </w:num>
  <w:num w:numId="42">
    <w:abstractNumId w:val="1"/>
  </w:num>
  <w:num w:numId="43">
    <w:abstractNumId w:val="37"/>
  </w:num>
  <w:num w:numId="44">
    <w:abstractNumId w:val="10"/>
  </w:num>
  <w:num w:numId="45">
    <w:abstractNumId w:val="2"/>
  </w:num>
  <w:num w:numId="46">
    <w:abstractNumId w:val="11"/>
  </w:num>
  <w:num w:numId="47">
    <w:abstractNumId w:val="15"/>
  </w:num>
  <w:num w:numId="48">
    <w:abstractNumId w:val="19"/>
  </w:num>
  <w:num w:numId="49">
    <w:abstractNumId w:val="32"/>
  </w:num>
  <w:num w:numId="5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FB9"/>
    <w:rsid w:val="00277033"/>
    <w:rsid w:val="0027724D"/>
    <w:rsid w:val="00277BE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20D6"/>
    <w:rsid w:val="00322198"/>
    <w:rsid w:val="0032261B"/>
    <w:rsid w:val="00322A67"/>
    <w:rsid w:val="00322AB2"/>
    <w:rsid w:val="00322BF3"/>
    <w:rsid w:val="00323092"/>
    <w:rsid w:val="003230BA"/>
    <w:rsid w:val="0032353A"/>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116"/>
    <w:rsid w:val="006A19ED"/>
    <w:rsid w:val="006A1DCE"/>
    <w:rsid w:val="006A1E3B"/>
    <w:rsid w:val="006A20C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A56"/>
    <w:rsid w:val="006C0E04"/>
    <w:rsid w:val="006C0F64"/>
    <w:rsid w:val="006C142E"/>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407"/>
    <w:rsid w:val="007B5E89"/>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5B8"/>
    <w:rsid w:val="009D7C19"/>
    <w:rsid w:val="009E0345"/>
    <w:rsid w:val="009E05BD"/>
    <w:rsid w:val="009E0C5A"/>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53F7"/>
    <w:rsid w:val="00AF54A1"/>
    <w:rsid w:val="00AF5B71"/>
    <w:rsid w:val="00AF622C"/>
    <w:rsid w:val="00AF623E"/>
    <w:rsid w:val="00AF62F1"/>
    <w:rsid w:val="00AF6482"/>
    <w:rsid w:val="00AF6A10"/>
    <w:rsid w:val="00AF764A"/>
    <w:rsid w:val="00AF7F1E"/>
    <w:rsid w:val="00B0033B"/>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7226"/>
    <w:rsid w:val="00B87285"/>
    <w:rsid w:val="00B872ED"/>
    <w:rsid w:val="00B8748E"/>
    <w:rsid w:val="00B875CA"/>
    <w:rsid w:val="00B8794B"/>
    <w:rsid w:val="00B87ABC"/>
    <w:rsid w:val="00B87FBC"/>
    <w:rsid w:val="00B90071"/>
    <w:rsid w:val="00B902BB"/>
    <w:rsid w:val="00B90A1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4C7"/>
    <w:rsid w:val="00E248BA"/>
    <w:rsid w:val="00E24D2A"/>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51D8"/>
    <w:rsid w:val="00F25A95"/>
    <w:rsid w:val="00F25C21"/>
    <w:rsid w:val="00F25C36"/>
    <w:rsid w:val="00F25C76"/>
    <w:rsid w:val="00F2600A"/>
    <w:rsid w:val="00F26065"/>
    <w:rsid w:val="00F26670"/>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725"/>
    <w:rsid w:val="00FE079E"/>
    <w:rsid w:val="00FE08A4"/>
    <w:rsid w:val="00FE131C"/>
    <w:rsid w:val="00FE1784"/>
    <w:rsid w:val="00FE18D3"/>
    <w:rsid w:val="00FE1AF4"/>
    <w:rsid w:val="00FE2C2C"/>
    <w:rsid w:val="00FE2CE5"/>
    <w:rsid w:val="00FE32DB"/>
    <w:rsid w:val="00FE3D94"/>
    <w:rsid w:val="00FE4C88"/>
    <w:rsid w:val="00FE4C96"/>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ing 2 3GPP"/>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0"/>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character" w:customStyle="1" w:styleId="10">
    <w:name w:val="批注文字 字符1"/>
    <w:link w:val="ac"/>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semiHidden/>
    <w:unhideWhenUsed/>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af4">
    <w:name w:val="Normal (Web)"/>
    <w:basedOn w:val="a"/>
    <w:uiPriority w:val="99"/>
    <w:unhideWhenUsed/>
    <w:rsid w:val="00AF232C"/>
    <w:pPr>
      <w:spacing w:before="100" w:beforeAutospacing="1" w:after="100" w:afterAutospacing="1"/>
    </w:pPr>
    <w:rPr>
      <w:rFonts w:eastAsia="宋体"/>
      <w:sz w:val="24"/>
      <w:lang w:val="sv-SE" w:eastAsia="sv-SE"/>
    </w:rPr>
  </w:style>
  <w:style w:type="character" w:customStyle="1" w:styleId="1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7F23A4"/>
    <w:rPr>
      <w:rFonts w:ascii="Calibri" w:hAnsi="Calibri"/>
      <w:kern w:val="2"/>
      <w:sz w:val="21"/>
      <w:szCs w:val="22"/>
    </w:rPr>
  </w:style>
  <w:style w:type="paragraph" w:customStyle="1" w:styleId="References">
    <w:name w:val="References"/>
    <w:basedOn w:val="a"/>
    <w:rsid w:val="00AE68D3"/>
    <w:pPr>
      <w:tabs>
        <w:tab w:val="num" w:pos="643"/>
      </w:tabs>
      <w:autoSpaceDE w:val="0"/>
      <w:autoSpaceDN w:val="0"/>
      <w:snapToGrid w:val="0"/>
      <w:spacing w:after="60"/>
      <w:ind w:left="643" w:hanging="360"/>
      <w:jc w:val="both"/>
    </w:pPr>
    <w:rPr>
      <w:rFonts w:eastAsia="宋体"/>
      <w:szCs w:val="16"/>
    </w:rPr>
  </w:style>
  <w:style w:type="character" w:customStyle="1" w:styleId="21">
    <w:name w:val="标题 2 字符"/>
    <w:aliases w:val="H2 字符,h2 字符,Head2A 字符,2 字符,UNDERRUBRIK 1-2 字符,DO NOT USE_h2 字符,h21 字符,Heading 2 Char 字符,H2 Char 字符,h2 Char 字符,Char Char 字符,Heading 2 3GPP 字符"/>
    <w:link w:val="20"/>
    <w:rsid w:val="004C1BA9"/>
    <w:rPr>
      <w:rFonts w:ascii="Arial" w:eastAsia="MS Mincho" w:hAnsi="Arial" w:cs="Arial"/>
      <w:b/>
      <w:bCs/>
      <w:iCs/>
      <w:szCs w:val="28"/>
    </w:rPr>
  </w:style>
  <w:style w:type="character" w:customStyle="1" w:styleId="af5">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a"/>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af6">
    <w:name w:val="Normal Indent"/>
    <w:basedOn w:val="a"/>
    <w:uiPriority w:val="99"/>
    <w:unhideWhenUsed/>
    <w:rsid w:val="009C2AA8"/>
    <w:pPr>
      <w:widowControl w:val="0"/>
      <w:ind w:left="720"/>
      <w:jc w:val="both"/>
    </w:pPr>
    <w:rPr>
      <w:rFonts w:eastAsia="宋体"/>
      <w:kern w:val="2"/>
      <w:sz w:val="21"/>
      <w:lang w:eastAsia="zh-CN"/>
    </w:rPr>
  </w:style>
  <w:style w:type="character" w:customStyle="1" w:styleId="af7">
    <w:name w:val="批注文字 字符"/>
    <w:uiPriority w:val="99"/>
    <w:semiHidden/>
    <w:rsid w:val="00750D7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02197-C64A-48BE-8FCA-4D8D9D7C0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11</Pages>
  <Words>2564</Words>
  <Characters>14617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134</cp:revision>
  <cp:lastPrinted>2011-08-03T09:36:00Z</cp:lastPrinted>
  <dcterms:created xsi:type="dcterms:W3CDTF">2020-08-07T02:20:00Z</dcterms:created>
  <dcterms:modified xsi:type="dcterms:W3CDTF">2020-10-23T05:40:00Z</dcterms:modified>
</cp:coreProperties>
</file>